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18f972" w14:textId="e18f97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"Қазақстан Республикасында пайдалануға рұқсат етілген Селекциялық жетістіктердің мемлекеттік тізілімін және ауыл шаруашылық өсімдіктерінің перспективалы сорттарының тізбесін бекіту туралы" Қазақстан Республикасы Ауыл шаруашылығы министрінің 2009 жылғы 30 шілдедегі N 434 бұйрығына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министрінің м.а. 2009 жылғы 22 қыркүйектегі N 528 Бұйрығы. Қазақстан Республикасының Әділет министрлігінде 2009 жылғы 12 қазанда Нормативтік құқықтық кесімдерді мемлекеттік тіркеудің тізіліміне N 5819 болып енгізілді. Күші жойылды - Қазақстан Республикасы Ауыл шаруашылығы министрінің 2026 жылғы 13 шiлдедегi № 275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Ауыл шаруашылығы министрінің 13.07.2026 </w:t>
      </w:r>
      <w:r>
        <w:rPr>
          <w:rFonts w:ascii="Times New Roman"/>
          <w:b w:val="false"/>
          <w:i w:val="false"/>
          <w:color w:val="ff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"Тұқым шаруашылығы туралы" 2003 жылғы 8 ақпандағы Қазақстан Республикасының Заңының 6 бабының 1 тармағының </w:t>
      </w:r>
      <w:r>
        <w:rPr>
          <w:rFonts w:ascii="Times New Roman"/>
          <w:b w:val="false"/>
          <w:i w:val="false"/>
          <w:color w:val="000000"/>
          <w:sz w:val="28"/>
        </w:rPr>
        <w:t>21) тармақшасын</w:t>
      </w:r>
      <w:r>
        <w:rPr>
          <w:rFonts w:ascii="Times New Roman"/>
          <w:b w:val="false"/>
          <w:i w:val="false"/>
          <w:color w:val="000000"/>
          <w:sz w:val="28"/>
        </w:rPr>
        <w:t xml:space="preserve"> жүзеге асыру мақсатында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Республикасында пайдалануға рұқсат етілген Селекциялық жетістіктердің мемлекеттік тізілімін және ауыл шаруашылық өсімдіктерінің перспективалы сорттарының тізбесін бекіту туралы" Қазақстан Республикасы Ауыл шаруашылығы министрінің 2009 жылғы 30 шілдедегі N 434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құқықтар актілерді мемлекеттік тіркеу тізілімінде N 5759 тіркелген) мынандай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Қазақстан Республикасында пайдалануға рұқсат етілген Селекциялық жетістіктердің мемлекеттік тізіліміне </w:t>
      </w:r>
      <w:r>
        <w:rPr>
          <w:rFonts w:ascii="Times New Roman"/>
          <w:b w:val="false"/>
          <w:i w:val="false"/>
          <w:color w:val="000000"/>
          <w:sz w:val="28"/>
        </w:rPr>
        <w:t>2-қосымша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қосымшаға сәйкес жаңа редакцияда жазылсын.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Егіншілік және фитосанитариялық қауіпсіздік департаменті осы бұйрықты Қазақстан Республикасының Әділет министрлігінде Қазақстан Республикасының заңнамасында белгіленген тәртіппен мемлекеттік тіркеуді қамтамасыз етсін.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 рет ресми жарияланғаннан кейін он күнтізбелік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Министрдің м.а.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Евниев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2009 жылғы 22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528 бұйрығына 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пайдалануға рұқсат етілген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Селекциялық жетістіктерінің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тізіліміне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Республикасында пайдалануға рұқсат етілген Селекциялық жетістіктерінің мемлекеттік тізіліміндегі әкімшілік облыстардың рет нөмірлері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р/с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Облыстардың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облыстардың рет нөмірлері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Ақмола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Батыс Қазақстан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Қызылорда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Маңғыстау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Оңтүстік Қазақстан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Солтүстік Қазақстан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Қазақстан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