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17b4" w14:textId="6bb1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грант туралы үлгілік шарттың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2009 жылғы 21 тамыздағы N 227 Бұйрығы. Қазақстан Республикасының Әділет министрлігінде 2009 жылғы 11 қыркүйекте Нормативтік құқықтық кесімдерді мемлекеттік тіркеудің тізіліміне N 5786 болып енгізілді. Күші жойылды - Қазақстан Республикасы Индустрия және жаңа технологиялар министрінің 2012 жылғы 30 наурыздағы № 105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2012.03.30 </w:t>
      </w:r>
      <w:r>
        <w:rPr>
          <w:rFonts w:ascii="Times New Roman"/>
          <w:b w:val="false"/>
          <w:i w:val="false"/>
          <w:color w:val="ff0000"/>
          <w:sz w:val="28"/>
        </w:rPr>
        <w:t>№ 105</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"Инновациялық қызметті мемлекеттік қолдау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8)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Инновациялық грант туралы үлгілік шарттың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министрлігінің Инновациялық саясат департаменті:</w:t>
      </w:r>
      <w:r>
        <w:br/>
      </w:r>
      <w:r>
        <w:rPr>
          <w:rFonts w:ascii="Times New Roman"/>
          <w:b w:val="false"/>
          <w:i w:val="false"/>
          <w:color w:val="000000"/>
          <w:sz w:val="28"/>
        </w:rPr>
        <w:t>
</w:t>
      </w:r>
      <w:r>
        <w:rPr>
          <w:rFonts w:ascii="Times New Roman"/>
          <w:b w:val="false"/>
          <w:i w:val="false"/>
          <w:color w:val="000000"/>
          <w:sz w:val="28"/>
        </w:rPr>
        <w:t>
      1) заңнамамен белгіленген тәртіпте Қазақстан Республикасы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кейін заңнамамен белгіленген тәртіпте оның ресми жариялануын бұқаралық ақпарат құралдарында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іске асырылуын бақылау Қазақстан Республикасы Индустрия және сауда вице-министрі Н.Т. Раевқа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Ә. Исекешев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сауда министрінің</w:t>
      </w:r>
      <w:r>
        <w:br/>
      </w:r>
      <w:r>
        <w:rPr>
          <w:rFonts w:ascii="Times New Roman"/>
          <w:b w:val="false"/>
          <w:i w:val="false"/>
          <w:color w:val="000000"/>
          <w:sz w:val="28"/>
        </w:rPr>
        <w:t xml:space="preserve">
2009 жылғы 21 тамыздағы N 227 </w:t>
      </w:r>
      <w:r>
        <w:br/>
      </w:r>
      <w:r>
        <w:rPr>
          <w:rFonts w:ascii="Times New Roman"/>
          <w:b w:val="false"/>
          <w:i w:val="false"/>
          <w:color w:val="000000"/>
          <w:sz w:val="28"/>
        </w:rPr>
        <w:t xml:space="preserve">
бұйрығымен бекітілген     </w:t>
      </w:r>
    </w:p>
    <w:bookmarkEnd w:id="1"/>
    <w:bookmarkStart w:name="z9" w:id="2"/>
    <w:p>
      <w:pPr>
        <w:spacing w:after="0"/>
        <w:ind w:left="0"/>
        <w:jc w:val="left"/>
      </w:pPr>
      <w:r>
        <w:rPr>
          <w:rFonts w:ascii="Times New Roman"/>
          <w:b/>
          <w:i w:val="false"/>
          <w:color w:val="000000"/>
        </w:rPr>
        <w:t xml:space="preserve"> 
Инновациялық грант туралы үлгілік шарт</w:t>
      </w:r>
    </w:p>
    <w:bookmarkEnd w:id="2"/>
    <w:p>
      <w:pPr>
        <w:spacing w:after="0"/>
        <w:ind w:left="0"/>
        <w:jc w:val="both"/>
      </w:pPr>
      <w:r>
        <w:rPr>
          <w:rFonts w:ascii="Times New Roman"/>
          <w:b w:val="false"/>
          <w:i w:val="false"/>
          <w:color w:val="000000"/>
          <w:sz w:val="28"/>
        </w:rPr>
        <w:t>      Астана қаласы                     200__ жылғы "___"___________</w:t>
      </w:r>
    </w:p>
    <w:p>
      <w:pPr>
        <w:spacing w:after="0"/>
        <w:ind w:left="0"/>
        <w:jc w:val="both"/>
      </w:pPr>
      <w:r>
        <w:rPr>
          <w:rFonts w:ascii="Times New Roman"/>
          <w:b w:val="false"/>
          <w:i w:val="false"/>
          <w:color w:val="000000"/>
          <w:sz w:val="28"/>
        </w:rPr>
        <w:t>      Бұдан әрі "Сенімгер уәкіл" деп аталатын, Қазақстан Республикасы</w:t>
      </w:r>
      <w:r>
        <w:br/>
      </w:r>
      <w:r>
        <w:rPr>
          <w:rFonts w:ascii="Times New Roman"/>
          <w:b w:val="false"/>
          <w:i w:val="false"/>
          <w:color w:val="000000"/>
          <w:sz w:val="28"/>
        </w:rPr>
        <w:t>
Индустрия және сауда министрлігі – грант беруші атынан</w:t>
      </w:r>
      <w:r>
        <w:br/>
      </w:r>
      <w:r>
        <w:rPr>
          <w:rFonts w:ascii="Times New Roman"/>
          <w:b w:val="false"/>
          <w:i w:val="false"/>
          <w:color w:val="000000"/>
          <w:sz w:val="28"/>
        </w:rPr>
        <w:t>
_______________________________________ негізінде іс-әрекет ететін</w:t>
      </w:r>
      <w:r>
        <w:br/>
      </w:r>
      <w:r>
        <w:rPr>
          <w:rFonts w:ascii="Times New Roman"/>
          <w:b w:val="false"/>
          <w:i w:val="false"/>
          <w:color w:val="000000"/>
          <w:sz w:val="28"/>
        </w:rPr>
        <w:t>
200_ жылғы "____"__________ N ____ мемлекеттік тіркеу туралы куәлік,</w:t>
      </w:r>
      <w:r>
        <w:br/>
      </w:r>
      <w:r>
        <w:rPr>
          <w:rFonts w:ascii="Times New Roman"/>
          <w:b w:val="false"/>
          <w:i w:val="false"/>
          <w:color w:val="000000"/>
          <w:sz w:val="28"/>
        </w:rPr>
        <w:t>
___________________________________________, тұлғасында бір жағынан</w:t>
      </w:r>
      <w:r>
        <w:br/>
      </w:r>
      <w:r>
        <w:rPr>
          <w:rFonts w:ascii="Times New Roman"/>
          <w:b w:val="false"/>
          <w:i w:val="false"/>
          <w:color w:val="000000"/>
          <w:sz w:val="28"/>
        </w:rPr>
        <w:t>
    (сенімгер уәкілінің толық атауы)</w:t>
      </w:r>
      <w:r>
        <w:br/>
      </w:r>
      <w:r>
        <w:rPr>
          <w:rFonts w:ascii="Times New Roman"/>
          <w:b w:val="false"/>
          <w:i w:val="false"/>
          <w:color w:val="000000"/>
          <w:sz w:val="28"/>
        </w:rPr>
        <w:t>
және _______________________________________ бұдан әрі "Грант алушы"</w:t>
      </w:r>
      <w:r>
        <w:br/>
      </w:r>
      <w:r>
        <w:rPr>
          <w:rFonts w:ascii="Times New Roman"/>
          <w:b w:val="false"/>
          <w:i w:val="false"/>
          <w:color w:val="000000"/>
          <w:sz w:val="28"/>
        </w:rPr>
        <w:t>
      (уәкілетті органның лауазымы, Т.А.Ә.А.)</w:t>
      </w:r>
      <w:r>
        <w:br/>
      </w:r>
      <w:r>
        <w:rPr>
          <w:rFonts w:ascii="Times New Roman"/>
          <w:b w:val="false"/>
          <w:i w:val="false"/>
          <w:color w:val="000000"/>
          <w:sz w:val="28"/>
        </w:rPr>
        <w:t>
деп аталатын, _____________________________________________________</w:t>
      </w:r>
      <w:r>
        <w:br/>
      </w:r>
      <w:r>
        <w:rPr>
          <w:rFonts w:ascii="Times New Roman"/>
          <w:b w:val="false"/>
          <w:i w:val="false"/>
          <w:color w:val="000000"/>
          <w:sz w:val="28"/>
        </w:rPr>
        <w:t>
                    (уәкілетті тұлғаның лауазымы, Т.А.Ә.А.)</w:t>
      </w:r>
      <w:r>
        <w:br/>
      </w:r>
      <w:r>
        <w:rPr>
          <w:rFonts w:ascii="Times New Roman"/>
          <w:b w:val="false"/>
          <w:i w:val="false"/>
          <w:color w:val="000000"/>
          <w:sz w:val="28"/>
        </w:rPr>
        <w:t>
тұлғасындағы 200_ жылғы "____" _______________ N _______ мемлекеттік</w:t>
      </w:r>
      <w:r>
        <w:br/>
      </w:r>
      <w:r>
        <w:rPr>
          <w:rFonts w:ascii="Times New Roman"/>
          <w:b w:val="false"/>
          <w:i w:val="false"/>
          <w:color w:val="000000"/>
          <w:sz w:val="28"/>
        </w:rPr>
        <w:t>
                            (заңды тұлға үшін)</w:t>
      </w:r>
      <w:r>
        <w:br/>
      </w:r>
      <w:r>
        <w:rPr>
          <w:rFonts w:ascii="Times New Roman"/>
          <w:b w:val="false"/>
          <w:i w:val="false"/>
          <w:color w:val="000000"/>
          <w:sz w:val="28"/>
        </w:rPr>
        <w:t>
тіркеу туралы куәлік не ______________ берілген N _________ жеке бас</w:t>
      </w:r>
      <w:r>
        <w:br/>
      </w:r>
      <w:r>
        <w:rPr>
          <w:rFonts w:ascii="Times New Roman"/>
          <w:b w:val="false"/>
          <w:i w:val="false"/>
          <w:color w:val="000000"/>
          <w:sz w:val="28"/>
        </w:rPr>
        <w:t>
                            (жеке тұлға үшін)</w:t>
      </w:r>
      <w:r>
        <w:br/>
      </w:r>
      <w:r>
        <w:rPr>
          <w:rFonts w:ascii="Times New Roman"/>
          <w:b w:val="false"/>
          <w:i w:val="false"/>
          <w:color w:val="000000"/>
          <w:sz w:val="28"/>
        </w:rPr>
        <w:t>
куәлігі негізінде іс-әрекет ететін ________________________________</w:t>
      </w:r>
      <w:r>
        <w:br/>
      </w:r>
      <w:r>
        <w:rPr>
          <w:rFonts w:ascii="Times New Roman"/>
          <w:b w:val="false"/>
          <w:i w:val="false"/>
          <w:color w:val="000000"/>
          <w:sz w:val="28"/>
        </w:rPr>
        <w:t>
                                     (грант алушының толық атауы)</w:t>
      </w:r>
      <w:r>
        <w:br/>
      </w:r>
      <w:r>
        <w:rPr>
          <w:rFonts w:ascii="Times New Roman"/>
          <w:b w:val="false"/>
          <w:i w:val="false"/>
          <w:color w:val="000000"/>
          <w:sz w:val="28"/>
        </w:rPr>
        <w:t>
тұлғасындағы екінші жағынан, бұдан әрі бірлесіп "Тараптар" деп</w:t>
      </w:r>
      <w:r>
        <w:br/>
      </w:r>
      <w:r>
        <w:rPr>
          <w:rFonts w:ascii="Times New Roman"/>
          <w:b w:val="false"/>
          <w:i w:val="false"/>
          <w:color w:val="000000"/>
          <w:sz w:val="28"/>
        </w:rPr>
        <w:t>
аталатын мына төмендегілер туралы осы Инновациялық грант туралы</w:t>
      </w:r>
      <w:r>
        <w:br/>
      </w:r>
      <w:r>
        <w:rPr>
          <w:rFonts w:ascii="Times New Roman"/>
          <w:b w:val="false"/>
          <w:i w:val="false"/>
          <w:color w:val="000000"/>
          <w:sz w:val="28"/>
        </w:rPr>
        <w:t>
шартты (бұдан әрі – Шарт) жасасты:</w:t>
      </w:r>
    </w:p>
    <w:bookmarkStart w:name="z10" w:id="3"/>
    <w:p>
      <w:pPr>
        <w:spacing w:after="0"/>
        <w:ind w:left="0"/>
        <w:jc w:val="left"/>
      </w:pPr>
      <w:r>
        <w:rPr>
          <w:rFonts w:ascii="Times New Roman"/>
          <w:b/>
          <w:i w:val="false"/>
          <w:color w:val="000000"/>
        </w:rPr>
        <w:t xml:space="preserve"> 
1. Шарттың мәні</w:t>
      </w:r>
    </w:p>
    <w:bookmarkEnd w:id="3"/>
    <w:bookmarkStart w:name="z11" w:id="4"/>
    <w:p>
      <w:pPr>
        <w:spacing w:after="0"/>
        <w:ind w:left="0"/>
        <w:jc w:val="both"/>
      </w:pPr>
      <w:r>
        <w:rPr>
          <w:rFonts w:ascii="Times New Roman"/>
          <w:b w:val="false"/>
          <w:i w:val="false"/>
          <w:color w:val="000000"/>
          <w:sz w:val="28"/>
        </w:rPr>
        <w:t>
      1.1. Осы Шарттың мәні Сенімгер уәкіл мына: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(жұмыс түрін көрсету қажет: қолданбалы сипаттағы</w:t>
      </w:r>
      <w:r>
        <w:br/>
      </w:r>
      <w:r>
        <w:rPr>
          <w:rFonts w:ascii="Times New Roman"/>
          <w:b w:val="false"/>
          <w:i w:val="false"/>
          <w:color w:val="000000"/>
          <w:sz w:val="28"/>
        </w:rPr>
        <w:t>
     тәжірибелі-конструкторлық жұмыстарды және (немесе) тәуекелді</w:t>
      </w:r>
      <w:r>
        <w:br/>
      </w:r>
      <w:r>
        <w:rPr>
          <w:rFonts w:ascii="Times New Roman"/>
          <w:b w:val="false"/>
          <w:i w:val="false"/>
          <w:color w:val="000000"/>
          <w:sz w:val="28"/>
        </w:rPr>
        <w:t>
  зерттеулерді орындау, инновациялық жобаның техникалық-экономикалық</w:t>
      </w:r>
      <w:r>
        <w:br/>
      </w:r>
      <w:r>
        <w:rPr>
          <w:rFonts w:ascii="Times New Roman"/>
          <w:b w:val="false"/>
          <w:i w:val="false"/>
          <w:color w:val="000000"/>
          <w:sz w:val="28"/>
        </w:rPr>
        <w:t>
      негіздемесін дайындау, шетелдік мемлекеттерде және (немесе)</w:t>
      </w:r>
      <w:r>
        <w:br/>
      </w:r>
      <w:r>
        <w:rPr>
          <w:rFonts w:ascii="Times New Roman"/>
          <w:b w:val="false"/>
          <w:i w:val="false"/>
          <w:color w:val="000000"/>
          <w:sz w:val="28"/>
        </w:rPr>
        <w:t>
   халықаралық ұйымдарда өнеркәсіптік меншік объектілерін патенттеу,</w:t>
      </w:r>
      <w:r>
        <w:br/>
      </w:r>
      <w:r>
        <w:rPr>
          <w:rFonts w:ascii="Times New Roman"/>
          <w:b w:val="false"/>
          <w:i w:val="false"/>
          <w:color w:val="000000"/>
          <w:sz w:val="28"/>
        </w:rPr>
        <w:t>
                 инновациялық технологияны сатып алу)</w:t>
      </w:r>
    </w:p>
    <w:bookmarkEnd w:id="4"/>
    <w:bookmarkStart w:name="z12" w:id="5"/>
    <w:p>
      <w:pPr>
        <w:spacing w:after="0"/>
        <w:ind w:left="0"/>
        <w:jc w:val="both"/>
      </w:pPr>
      <w:r>
        <w:rPr>
          <w:rFonts w:ascii="Times New Roman"/>
          <w:b w:val="false"/>
          <w:i w:val="false"/>
          <w:color w:val="000000"/>
          <w:sz w:val="28"/>
        </w:rPr>
        <w:t>арналған инновациялық грантты (бұдан әрі – Жұмыстар) осы Шартта көзделген мөлшерде ұсыну болып табылады.</w:t>
      </w:r>
      <w:r>
        <w:br/>
      </w:r>
      <w:r>
        <w:rPr>
          <w:rFonts w:ascii="Times New Roman"/>
          <w:b w:val="false"/>
          <w:i w:val="false"/>
          <w:color w:val="000000"/>
          <w:sz w:val="28"/>
        </w:rPr>
        <w:t>
      1.2. Қаржыландыру мәні инновациялық грант қаражатынан мыналарды қоспағанда:</w:t>
      </w:r>
      <w:r>
        <w:br/>
      </w:r>
      <w:r>
        <w:rPr>
          <w:rFonts w:ascii="Times New Roman"/>
          <w:b w:val="false"/>
          <w:i w:val="false"/>
          <w:color w:val="000000"/>
          <w:sz w:val="28"/>
        </w:rPr>
        <w:t>
</w:t>
      </w:r>
      <w:r>
        <w:rPr>
          <w:rFonts w:ascii="Times New Roman"/>
          <w:b w:val="false"/>
          <w:i w:val="false"/>
          <w:color w:val="000000"/>
          <w:sz w:val="28"/>
        </w:rPr>
        <w:t>
      1) ұйымның айналым қаражаттарын толықтыруға арналған шығындар;</w:t>
      </w:r>
      <w:r>
        <w:br/>
      </w:r>
      <w:r>
        <w:rPr>
          <w:rFonts w:ascii="Times New Roman"/>
          <w:b w:val="false"/>
          <w:i w:val="false"/>
          <w:color w:val="000000"/>
          <w:sz w:val="28"/>
        </w:rPr>
        <w:t>
</w:t>
      </w:r>
      <w:r>
        <w:rPr>
          <w:rFonts w:ascii="Times New Roman"/>
          <w:b w:val="false"/>
          <w:i w:val="false"/>
          <w:color w:val="000000"/>
          <w:sz w:val="28"/>
        </w:rPr>
        <w:t>
      2) грант алушы ұйымның қызметкерлерінің не болмаса Грант алушының өзінің еңбек ақысын төлеуді қоспағанда, грантты іске асыруға байланысты негізделген шығындар болуы мүмкін.</w:t>
      </w:r>
    </w:p>
    <w:bookmarkEnd w:id="5"/>
    <w:bookmarkStart w:name="z15" w:id="6"/>
    <w:p>
      <w:pPr>
        <w:spacing w:after="0"/>
        <w:ind w:left="0"/>
        <w:jc w:val="left"/>
      </w:pPr>
      <w:r>
        <w:rPr>
          <w:rFonts w:ascii="Times New Roman"/>
          <w:b/>
          <w:i w:val="false"/>
          <w:color w:val="000000"/>
        </w:rPr>
        <w:t xml:space="preserve"> 
2. Тараптардың міндеттері</w:t>
      </w:r>
    </w:p>
    <w:bookmarkEnd w:id="6"/>
    <w:bookmarkStart w:name="z16" w:id="7"/>
    <w:p>
      <w:pPr>
        <w:spacing w:after="0"/>
        <w:ind w:left="0"/>
        <w:jc w:val="both"/>
      </w:pPr>
      <w:r>
        <w:rPr>
          <w:rFonts w:ascii="Times New Roman"/>
          <w:b w:val="false"/>
          <w:i w:val="false"/>
          <w:color w:val="000000"/>
          <w:sz w:val="28"/>
        </w:rPr>
        <w:t>
      2.1 Сенімгер уәкіл мыналарға:</w:t>
      </w:r>
      <w:r>
        <w:br/>
      </w:r>
      <w:r>
        <w:rPr>
          <w:rFonts w:ascii="Times New Roman"/>
          <w:b w:val="false"/>
          <w:i w:val="false"/>
          <w:color w:val="000000"/>
          <w:sz w:val="28"/>
        </w:rPr>
        <w:t>
</w:t>
      </w:r>
      <w:r>
        <w:rPr>
          <w:rFonts w:ascii="Times New Roman"/>
          <w:b w:val="false"/>
          <w:i w:val="false"/>
          <w:color w:val="000000"/>
          <w:sz w:val="28"/>
        </w:rPr>
        <w:t>
      2.1.1. Грант алушыға ____________________________ теңге (______________________________) сомасында инновациялық грант беруге;</w:t>
      </w:r>
      <w:r>
        <w:br/>
      </w:r>
      <w:r>
        <w:rPr>
          <w:rFonts w:ascii="Times New Roman"/>
          <w:b w:val="false"/>
          <w:i w:val="false"/>
          <w:color w:val="000000"/>
          <w:sz w:val="28"/>
        </w:rPr>
        <w:t>
</w:t>
      </w:r>
      <w:r>
        <w:rPr>
          <w:rFonts w:ascii="Times New Roman"/>
          <w:b w:val="false"/>
          <w:i w:val="false"/>
          <w:color w:val="000000"/>
          <w:sz w:val="28"/>
        </w:rPr>
        <w:t>
      2.1.2. Грант алушыға осы Шарттың 3-бөліміне сәйкес инновациялық грантты уақтылы аударуды қамтамасыз етуге;</w:t>
      </w:r>
      <w:r>
        <w:br/>
      </w:r>
      <w:r>
        <w:rPr>
          <w:rFonts w:ascii="Times New Roman"/>
          <w:b w:val="false"/>
          <w:i w:val="false"/>
          <w:color w:val="000000"/>
          <w:sz w:val="28"/>
        </w:rPr>
        <w:t>
</w:t>
      </w:r>
      <w:r>
        <w:rPr>
          <w:rFonts w:ascii="Times New Roman"/>
          <w:b w:val="false"/>
          <w:i w:val="false"/>
          <w:color w:val="000000"/>
          <w:sz w:val="28"/>
        </w:rPr>
        <w:t>
      2.1.3. Грант алушыға берілген инновациялық грантты мақсатты пайдаланылуына бақылауды жүзеге асыруға міндеттенеді.</w:t>
      </w:r>
      <w:r>
        <w:br/>
      </w:r>
      <w:r>
        <w:rPr>
          <w:rFonts w:ascii="Times New Roman"/>
          <w:b w:val="false"/>
          <w:i w:val="false"/>
          <w:color w:val="000000"/>
          <w:sz w:val="28"/>
        </w:rPr>
        <w:t>
</w:t>
      </w:r>
      <w:r>
        <w:rPr>
          <w:rFonts w:ascii="Times New Roman"/>
          <w:b w:val="false"/>
          <w:i w:val="false"/>
          <w:color w:val="000000"/>
          <w:sz w:val="28"/>
        </w:rPr>
        <w:t>
      2.2. Грант алушы мыналарға міндеттенді:</w:t>
      </w:r>
      <w:r>
        <w:br/>
      </w:r>
      <w:r>
        <w:rPr>
          <w:rFonts w:ascii="Times New Roman"/>
          <w:b w:val="false"/>
          <w:i w:val="false"/>
          <w:color w:val="000000"/>
          <w:sz w:val="28"/>
        </w:rPr>
        <w:t>
</w:t>
      </w:r>
      <w:r>
        <w:rPr>
          <w:rFonts w:ascii="Times New Roman"/>
          <w:b w:val="false"/>
          <w:i w:val="false"/>
          <w:color w:val="000000"/>
          <w:sz w:val="28"/>
        </w:rPr>
        <w:t>
      2.2.1. Осы Шарт бойынша Сенімгер уәкілінен алынған инновациялық грантты 200___ жылғы "___"____________ дейінгі мерзімде нысаналы мақсатқа және шығыстар сметасына сәйкес пайдалануға. Инновациялық гранттың пайдаланылмаған сомасы Сенімгер уәкілдің банктік шотына қолма-қол ақшасыз аудару жолымен қайтаруға жатады;</w:t>
      </w:r>
      <w:r>
        <w:br/>
      </w:r>
      <w:r>
        <w:rPr>
          <w:rFonts w:ascii="Times New Roman"/>
          <w:b w:val="false"/>
          <w:i w:val="false"/>
          <w:color w:val="000000"/>
          <w:sz w:val="28"/>
        </w:rPr>
        <w:t>
</w:t>
      </w:r>
      <w:r>
        <w:rPr>
          <w:rFonts w:ascii="Times New Roman"/>
          <w:b w:val="false"/>
          <w:i w:val="false"/>
          <w:color w:val="000000"/>
          <w:sz w:val="28"/>
        </w:rPr>
        <w:t>
      2.2.2. 200___ жылғы "___"_________ бастап 200___ жылғы "___"_________ дейінгі мерзімде инновациялық грантты іске асыруға көзделген іс-шараларды орындауды қамтамасыз етуге;</w:t>
      </w:r>
      <w:r>
        <w:br/>
      </w:r>
      <w:r>
        <w:rPr>
          <w:rFonts w:ascii="Times New Roman"/>
          <w:b w:val="false"/>
          <w:i w:val="false"/>
          <w:color w:val="000000"/>
          <w:sz w:val="28"/>
        </w:rPr>
        <w:t>
</w:t>
      </w:r>
      <w:r>
        <w:rPr>
          <w:rFonts w:ascii="Times New Roman"/>
          <w:b w:val="false"/>
          <w:i w:val="false"/>
          <w:color w:val="000000"/>
          <w:sz w:val="28"/>
        </w:rPr>
        <w:t>
      2.2.3. Сенімгер уәкілге осы Шарттың 4-бөлімінде көзделген есептілікті уақтылы ұсынуға;</w:t>
      </w:r>
      <w:r>
        <w:br/>
      </w:r>
      <w:r>
        <w:rPr>
          <w:rFonts w:ascii="Times New Roman"/>
          <w:b w:val="false"/>
          <w:i w:val="false"/>
          <w:color w:val="000000"/>
          <w:sz w:val="28"/>
        </w:rPr>
        <w:t>
</w:t>
      </w:r>
      <w:r>
        <w:rPr>
          <w:rFonts w:ascii="Times New Roman"/>
          <w:b w:val="false"/>
          <w:i w:val="false"/>
          <w:color w:val="000000"/>
          <w:sz w:val="28"/>
        </w:rPr>
        <w:t>
      2.2.4. Грант алушы шарттың негізгі шарттарын бұзған, оның ішінде:</w:t>
      </w:r>
      <w:r>
        <w:br/>
      </w:r>
      <w:r>
        <w:rPr>
          <w:rFonts w:ascii="Times New Roman"/>
          <w:b w:val="false"/>
          <w:i w:val="false"/>
          <w:color w:val="000000"/>
          <w:sz w:val="28"/>
        </w:rPr>
        <w:t>
</w:t>
      </w:r>
      <w:r>
        <w:rPr>
          <w:rFonts w:ascii="Times New Roman"/>
          <w:b w:val="false"/>
          <w:i w:val="false"/>
          <w:color w:val="000000"/>
          <w:sz w:val="28"/>
        </w:rPr>
        <w:t>
      1) жобаны іске асыруға Грант алушының өз қаражатын салу міндеттемелерін орындамаған;</w:t>
      </w:r>
      <w:r>
        <w:br/>
      </w:r>
      <w:r>
        <w:rPr>
          <w:rFonts w:ascii="Times New Roman"/>
          <w:b w:val="false"/>
          <w:i w:val="false"/>
          <w:color w:val="000000"/>
          <w:sz w:val="28"/>
        </w:rPr>
        <w:t>
</w:t>
      </w:r>
      <w:r>
        <w:rPr>
          <w:rFonts w:ascii="Times New Roman"/>
          <w:b w:val="false"/>
          <w:i w:val="false"/>
          <w:color w:val="000000"/>
          <w:sz w:val="28"/>
        </w:rPr>
        <w:t>
      2) алынған бюджеттік қаражатты Шарт бойынша сметада көзделмеген мақсаттарға пайдаланған жағдайда инновациялық грант Сенімгер уәкілдің банктік шотына қолма-қол ақшасыз аудару жолымен қайтаруға жатады.</w:t>
      </w:r>
      <w:r>
        <w:br/>
      </w:r>
      <w:r>
        <w:rPr>
          <w:rFonts w:ascii="Times New Roman"/>
          <w:b w:val="false"/>
          <w:i w:val="false"/>
          <w:color w:val="000000"/>
          <w:sz w:val="28"/>
        </w:rPr>
        <w:t>
</w:t>
      </w:r>
      <w:r>
        <w:rPr>
          <w:rFonts w:ascii="Times New Roman"/>
          <w:b w:val="false"/>
          <w:i w:val="false"/>
          <w:color w:val="000000"/>
          <w:sz w:val="28"/>
        </w:rPr>
        <w:t>
      2.2.5. Инновациялық грантты мақсатқа сай пайдаланбауға жол берген Грант алушы, бұдан әрі гранттың тең ізденушісі болу құқығынан айырылады.</w:t>
      </w:r>
    </w:p>
    <w:bookmarkEnd w:id="7"/>
    <w:bookmarkStart w:name="z28" w:id="8"/>
    <w:p>
      <w:pPr>
        <w:spacing w:after="0"/>
        <w:ind w:left="0"/>
        <w:jc w:val="left"/>
      </w:pPr>
      <w:r>
        <w:rPr>
          <w:rFonts w:ascii="Times New Roman"/>
          <w:b/>
          <w:i w:val="false"/>
          <w:color w:val="000000"/>
        </w:rPr>
        <w:t xml:space="preserve"> 
3. Инновациялық грантты қаржыландыру және</w:t>
      </w:r>
      <w:r>
        <w:br/>
      </w:r>
      <w:r>
        <w:rPr>
          <w:rFonts w:ascii="Times New Roman"/>
          <w:b/>
          <w:i w:val="false"/>
          <w:color w:val="000000"/>
        </w:rPr>
        <w:t>
пайдалану тәртібі</w:t>
      </w:r>
    </w:p>
    <w:bookmarkEnd w:id="8"/>
    <w:bookmarkStart w:name="z29" w:id="9"/>
    <w:p>
      <w:pPr>
        <w:spacing w:after="0"/>
        <w:ind w:left="0"/>
        <w:jc w:val="both"/>
      </w:pPr>
      <w:r>
        <w:rPr>
          <w:rFonts w:ascii="Times New Roman"/>
          <w:b w:val="false"/>
          <w:i w:val="false"/>
          <w:color w:val="000000"/>
          <w:sz w:val="28"/>
        </w:rPr>
        <w:t>
      3.1. Сенімгер уәкіл осы Шарттың 2.1.1. тармақшасында көрсетілген инновациялық грант сомасын Грант алушының банктік шотына ақша қаражатын тікелей қолма-қол аудару жолымен береді.</w:t>
      </w:r>
      <w:r>
        <w:br/>
      </w:r>
      <w:r>
        <w:rPr>
          <w:rFonts w:ascii="Times New Roman"/>
          <w:b w:val="false"/>
          <w:i w:val="false"/>
          <w:color w:val="000000"/>
          <w:sz w:val="28"/>
        </w:rPr>
        <w:t>
</w:t>
      </w:r>
      <w:r>
        <w:rPr>
          <w:rFonts w:ascii="Times New Roman"/>
          <w:b w:val="false"/>
          <w:i w:val="false"/>
          <w:color w:val="000000"/>
          <w:sz w:val="28"/>
        </w:rPr>
        <w:t>
      3.2. Инновациялық гранттың сомасы осы Шартта көрсетілген Грант алушының банктік шотына осы Шарттың ажырамас қосымшасы болып табылатын қаржыландыру кестесіне сәйкес кезең-кезеңмен (траншпен) аударылатын болады. Алдыңғы транш бойынша қаражат үнемделген жағдайда кейінгі транштың сомасы мұндай үнемнің сомасына азайтылатын болады. Соңғы транш бойынша қаражат үнемделген кезде мұндай үнемнің сомасы Грант алушының соңғы транш бойынша есеп берген күнінен бастап 10 (он) жұмыс күннің ішінде Сенімгер уәкіліне қайтарылуға жатады.</w:t>
      </w:r>
      <w:r>
        <w:br/>
      </w:r>
      <w:r>
        <w:rPr>
          <w:rFonts w:ascii="Times New Roman"/>
          <w:b w:val="false"/>
          <w:i w:val="false"/>
          <w:color w:val="000000"/>
          <w:sz w:val="28"/>
        </w:rPr>
        <w:t>
</w:t>
      </w:r>
      <w:r>
        <w:rPr>
          <w:rFonts w:ascii="Times New Roman"/>
          <w:b w:val="false"/>
          <w:i w:val="false"/>
          <w:color w:val="000000"/>
          <w:sz w:val="28"/>
        </w:rPr>
        <w:t>
      3.3. Грант алушы қаржыландыру кестесіне сәйкес Сенімгер уәкілден келесі траншты алуға арналған құқықты мынадай жағдайларды қадағалаумен алдынғы транш құралдырын пайдалану туралы есептілікті ұсынғаннан кейін ғана ала алады:</w:t>
      </w:r>
      <w:r>
        <w:br/>
      </w:r>
      <w:r>
        <w:rPr>
          <w:rFonts w:ascii="Times New Roman"/>
          <w:b w:val="false"/>
          <w:i w:val="false"/>
          <w:color w:val="000000"/>
          <w:sz w:val="28"/>
        </w:rPr>
        <w:t>
</w:t>
      </w:r>
      <w:r>
        <w:rPr>
          <w:rFonts w:ascii="Times New Roman"/>
          <w:b w:val="false"/>
          <w:i w:val="false"/>
          <w:color w:val="000000"/>
          <w:sz w:val="28"/>
        </w:rPr>
        <w:t>
      3.3.1. Алдыңғы транштың қаражаты қатаң түрде нысаналы мақсат бойынша пайдаланған;</w:t>
      </w:r>
      <w:r>
        <w:br/>
      </w:r>
      <w:r>
        <w:rPr>
          <w:rFonts w:ascii="Times New Roman"/>
          <w:b w:val="false"/>
          <w:i w:val="false"/>
          <w:color w:val="000000"/>
          <w:sz w:val="28"/>
        </w:rPr>
        <w:t>
</w:t>
      </w:r>
      <w:r>
        <w:rPr>
          <w:rFonts w:ascii="Times New Roman"/>
          <w:b w:val="false"/>
          <w:i w:val="false"/>
          <w:color w:val="000000"/>
          <w:sz w:val="28"/>
        </w:rPr>
        <w:t>
      3.3.2. Техникалық тапсырмада көзделген алдыңғы кезең бойынша жұмыстар күнтізбелік жоспарға сәйкес және толық көлемде уақтылы орындалған.</w:t>
      </w:r>
      <w:r>
        <w:br/>
      </w:r>
      <w:r>
        <w:rPr>
          <w:rFonts w:ascii="Times New Roman"/>
          <w:b w:val="false"/>
          <w:i w:val="false"/>
          <w:color w:val="000000"/>
          <w:sz w:val="28"/>
        </w:rPr>
        <w:t>
</w:t>
      </w:r>
      <w:r>
        <w:rPr>
          <w:rFonts w:ascii="Times New Roman"/>
          <w:b w:val="false"/>
          <w:i w:val="false"/>
          <w:color w:val="000000"/>
          <w:sz w:val="28"/>
        </w:rPr>
        <w:t>
      3.4. Инновациялық грант сомасы бекітілген шығыстар сметасымен сәйкес, осы шарттың 1.1.-тармағында көрсетілген Жұмыстарды іске асыру мақсаттары үшін айрықша орындалған болуы тиіс.</w:t>
      </w:r>
      <w:r>
        <w:br/>
      </w:r>
      <w:r>
        <w:rPr>
          <w:rFonts w:ascii="Times New Roman"/>
          <w:b w:val="false"/>
          <w:i w:val="false"/>
          <w:color w:val="000000"/>
          <w:sz w:val="28"/>
        </w:rPr>
        <w:t>
</w:t>
      </w:r>
      <w:r>
        <w:rPr>
          <w:rFonts w:ascii="Times New Roman"/>
          <w:b w:val="false"/>
          <w:i w:val="false"/>
          <w:color w:val="000000"/>
          <w:sz w:val="28"/>
        </w:rPr>
        <w:t>
      3.5. Грант алушы инновациялық грант ақша қаражаты мен мүлкін коммерциялық мақсаттар үшін пайдалануға құқығы жоқ.</w:t>
      </w:r>
      <w:r>
        <w:br/>
      </w:r>
      <w:r>
        <w:rPr>
          <w:rFonts w:ascii="Times New Roman"/>
          <w:b w:val="false"/>
          <w:i w:val="false"/>
          <w:color w:val="000000"/>
          <w:sz w:val="28"/>
        </w:rPr>
        <w:t>
</w:t>
      </w:r>
      <w:r>
        <w:rPr>
          <w:rFonts w:ascii="Times New Roman"/>
          <w:b w:val="false"/>
          <w:i w:val="false"/>
          <w:color w:val="000000"/>
          <w:sz w:val="28"/>
        </w:rPr>
        <w:t>
      3.6. Грант алушы Сенімгер уәкілімен қаржыландырудың жалпы сомасы шегінде шығыстар сметасымен бекітілген баптар арасындағы бюджет қаражатын қайта бөлуге байланысты әрекеттерге жазбаша нысанда келіседі.</w:t>
      </w:r>
      <w:r>
        <w:br/>
      </w:r>
      <w:r>
        <w:rPr>
          <w:rFonts w:ascii="Times New Roman"/>
          <w:b w:val="false"/>
          <w:i w:val="false"/>
          <w:color w:val="000000"/>
          <w:sz w:val="28"/>
        </w:rPr>
        <w:t>
</w:t>
      </w:r>
      <w:r>
        <w:rPr>
          <w:rFonts w:ascii="Times New Roman"/>
          <w:b w:val="false"/>
          <w:i w:val="false"/>
          <w:color w:val="000000"/>
          <w:sz w:val="28"/>
        </w:rPr>
        <w:t>
      3.7. Шарт техникалық және өзге сипаттарды ашатын, оларды орындау жұмыс ерекшеліктерінен туындайтын қосымшалармен және грант нысанында қаражатты нысаналы пайдалануды және грант беруші мүддесін қорғауды қамтамасыз ететін басқа да ережелермен толықтырылуы мүмкін.</w:t>
      </w:r>
    </w:p>
    <w:bookmarkEnd w:id="9"/>
    <w:bookmarkStart w:name="z38" w:id="10"/>
    <w:p>
      <w:pPr>
        <w:spacing w:after="0"/>
        <w:ind w:left="0"/>
        <w:jc w:val="left"/>
      </w:pPr>
      <w:r>
        <w:rPr>
          <w:rFonts w:ascii="Times New Roman"/>
          <w:b/>
          <w:i w:val="false"/>
          <w:color w:val="000000"/>
        </w:rPr>
        <w:t xml:space="preserve"> 
4. Есептіліктің тәртібі мен нысаны</w:t>
      </w:r>
    </w:p>
    <w:bookmarkEnd w:id="10"/>
    <w:bookmarkStart w:name="z39" w:id="11"/>
    <w:p>
      <w:pPr>
        <w:spacing w:after="0"/>
        <w:ind w:left="0"/>
        <w:jc w:val="both"/>
      </w:pPr>
      <w:r>
        <w:rPr>
          <w:rFonts w:ascii="Times New Roman"/>
          <w:b w:val="false"/>
          <w:i w:val="false"/>
          <w:color w:val="000000"/>
          <w:sz w:val="28"/>
        </w:rPr>
        <w:t>
      4.1. Грант алушы мыналарды:</w:t>
      </w:r>
      <w:r>
        <w:br/>
      </w:r>
      <w:r>
        <w:rPr>
          <w:rFonts w:ascii="Times New Roman"/>
          <w:b w:val="false"/>
          <w:i w:val="false"/>
          <w:color w:val="000000"/>
          <w:sz w:val="28"/>
        </w:rPr>
        <w:t>
</w:t>
      </w:r>
      <w:r>
        <w:rPr>
          <w:rFonts w:ascii="Times New Roman"/>
          <w:b w:val="false"/>
          <w:i w:val="false"/>
          <w:color w:val="000000"/>
          <w:sz w:val="28"/>
        </w:rPr>
        <w:t>
      4.1.1. Техникалық тапсырмада көзделген іс-шараларды орындау туралы және күнтізбелік жоспарда белгіленген мерзімдерді сақтау туралы есепті;</w:t>
      </w:r>
      <w:r>
        <w:br/>
      </w:r>
      <w:r>
        <w:rPr>
          <w:rFonts w:ascii="Times New Roman"/>
          <w:b w:val="false"/>
          <w:i w:val="false"/>
          <w:color w:val="000000"/>
          <w:sz w:val="28"/>
        </w:rPr>
        <w:t>
</w:t>
      </w:r>
      <w:r>
        <w:rPr>
          <w:rFonts w:ascii="Times New Roman"/>
          <w:b w:val="false"/>
          <w:i w:val="false"/>
          <w:color w:val="000000"/>
          <w:sz w:val="28"/>
        </w:rPr>
        <w:t>
      4.1.2. Инновациялық грант шығындары туралы есепті қамтуы тиіс жұмыстың әрбір кезеңі аяқталған күнінен бастап 5 (бес) жұмыс күн ішінде қаржыландыру кестесіне сәйкес берілген әрбір транш бойынша есеп береді.</w:t>
      </w:r>
      <w:r>
        <w:br/>
      </w:r>
      <w:r>
        <w:rPr>
          <w:rFonts w:ascii="Times New Roman"/>
          <w:b w:val="false"/>
          <w:i w:val="false"/>
          <w:color w:val="000000"/>
          <w:sz w:val="28"/>
        </w:rPr>
        <w:t>
</w:t>
      </w:r>
      <w:r>
        <w:rPr>
          <w:rFonts w:ascii="Times New Roman"/>
          <w:b w:val="false"/>
          <w:i w:val="false"/>
          <w:color w:val="000000"/>
          <w:sz w:val="28"/>
        </w:rPr>
        <w:t>
      4.2. Осы Шарттың 4.1.-тармағымен көзделген есептерді Грант алушыға инновациялық грантты іске асырумен байланысты операцияларды тиісті түрде көрсетуді растайтын құжаттарды қосымшаларымен ұсынады.</w:t>
      </w:r>
      <w:r>
        <w:br/>
      </w:r>
      <w:r>
        <w:rPr>
          <w:rFonts w:ascii="Times New Roman"/>
          <w:b w:val="false"/>
          <w:i w:val="false"/>
          <w:color w:val="000000"/>
          <w:sz w:val="28"/>
        </w:rPr>
        <w:t>
</w:t>
      </w:r>
      <w:r>
        <w:rPr>
          <w:rFonts w:ascii="Times New Roman"/>
          <w:b w:val="false"/>
          <w:i w:val="false"/>
          <w:color w:val="000000"/>
          <w:sz w:val="28"/>
        </w:rPr>
        <w:t>
      4.3. Егер берілген есепті Сенімгер уәкіл қанағаттанарлықсыз деп қабылдайтын болса, бұл туралы хабарлама есепті алған күнінен бастап 10 (он) жұмыс күнінен кешіктірмей Грант алушыға жіберу тиіс. Көрсетілген мерзімде осындай хабарламаны жібермеу Сенімгер уәкілінің есепті қанағаттанарлық деп санағаны болып есептеледі.</w:t>
      </w:r>
      <w:r>
        <w:br/>
      </w:r>
      <w:r>
        <w:rPr>
          <w:rFonts w:ascii="Times New Roman"/>
          <w:b w:val="false"/>
          <w:i w:val="false"/>
          <w:color w:val="000000"/>
          <w:sz w:val="28"/>
        </w:rPr>
        <w:t>
</w:t>
      </w:r>
      <w:r>
        <w:rPr>
          <w:rFonts w:ascii="Times New Roman"/>
          <w:b w:val="false"/>
          <w:i w:val="false"/>
          <w:color w:val="000000"/>
          <w:sz w:val="28"/>
        </w:rPr>
        <w:t>
      4.4. Грант алушы хабарлама алған күннен бастап 7 (жеті) жұмыс күні ішінде ұсынылған ескертулерді жояды және Сенімгер уәкілге түзетілген есепті ұсынады.</w:t>
      </w:r>
      <w:r>
        <w:br/>
      </w:r>
      <w:r>
        <w:rPr>
          <w:rFonts w:ascii="Times New Roman"/>
          <w:b w:val="false"/>
          <w:i w:val="false"/>
          <w:color w:val="000000"/>
          <w:sz w:val="28"/>
        </w:rPr>
        <w:t>
</w:t>
      </w:r>
      <w:r>
        <w:rPr>
          <w:rFonts w:ascii="Times New Roman"/>
          <w:b w:val="false"/>
          <w:i w:val="false"/>
          <w:color w:val="000000"/>
          <w:sz w:val="28"/>
        </w:rPr>
        <w:t>
      4.5. Инновациялық гранттың мақсатқа сай пайдаланбауы, сондай-ақ осы Шарттың 4.1.-тармағында көзделген есептер мерзімінде бермеу фактілері айқындалған жағдайда Грант алушы Сенімгер уәкілдің жазбаша талабы бойынша даусыз тәртіпте мақсат сай емес пайдаланылған инновациялық грантты Сенімгер уәкілдің банктік шотына қолма-қол аудару жолымен қайтаруды жүргізеді.</w:t>
      </w:r>
      <w:r>
        <w:br/>
      </w:r>
      <w:r>
        <w:rPr>
          <w:rFonts w:ascii="Times New Roman"/>
          <w:b w:val="false"/>
          <w:i w:val="false"/>
          <w:color w:val="000000"/>
          <w:sz w:val="28"/>
        </w:rPr>
        <w:t>
</w:t>
      </w:r>
      <w:r>
        <w:rPr>
          <w:rFonts w:ascii="Times New Roman"/>
          <w:b w:val="false"/>
          <w:i w:val="false"/>
          <w:color w:val="000000"/>
          <w:sz w:val="28"/>
        </w:rPr>
        <w:t>
      4.6. Көрсетілген мерзімде жоба бойынша есептерді бермеген жағдайда Грант алушы есепті беру жөніндегі кез келген болжанған кідірістер туралы Сенімгер уәкілге хабарлайды, өзге жағдайда Сенімгер уәкіл жобаны қаржыландырудың одан арғы мақсатқа сай болуы туралы шешім қабылдайды.</w:t>
      </w:r>
      <w:r>
        <w:br/>
      </w:r>
      <w:r>
        <w:rPr>
          <w:rFonts w:ascii="Times New Roman"/>
          <w:b w:val="false"/>
          <w:i w:val="false"/>
          <w:color w:val="000000"/>
          <w:sz w:val="28"/>
        </w:rPr>
        <w:t>
</w:t>
      </w:r>
      <w:r>
        <w:rPr>
          <w:rFonts w:ascii="Times New Roman"/>
          <w:b w:val="false"/>
          <w:i w:val="false"/>
          <w:color w:val="000000"/>
          <w:sz w:val="28"/>
        </w:rPr>
        <w:t>
      4.7. Грант алушы Сенімгер уәкілге бекітілген нысанға сәйкес жоба бойынша зияткерлік меншік объектілерін коммерцияландыруға бағытталған іс-шаралар туралы жыл сайынғы есептерді ұсынады.</w:t>
      </w:r>
      <w:r>
        <w:br/>
      </w:r>
      <w:r>
        <w:rPr>
          <w:rFonts w:ascii="Times New Roman"/>
          <w:b w:val="false"/>
          <w:i w:val="false"/>
          <w:color w:val="000000"/>
          <w:sz w:val="28"/>
        </w:rPr>
        <w:t>
</w:t>
      </w:r>
      <w:r>
        <w:rPr>
          <w:rFonts w:ascii="Times New Roman"/>
          <w:b w:val="false"/>
          <w:i w:val="false"/>
          <w:color w:val="000000"/>
          <w:sz w:val="28"/>
        </w:rPr>
        <w:t>
      4.8. Грант алушы қолданбалы сипаттағы тәжірибелі-конструкторлық жұмыстарды және (немесе) тәуекелді зерттеулерге арналған инновациялық грант бойынша, оның ішінде шешімдерді енгізу бойынша есептілікті рәсімделген күзет құжаттарын алған сәттен бастап 3 (үш) жыл ішінде ұсынады.</w:t>
      </w:r>
    </w:p>
    <w:bookmarkEnd w:id="11"/>
    <w:bookmarkStart w:name="z49" w:id="12"/>
    <w:p>
      <w:pPr>
        <w:spacing w:after="0"/>
        <w:ind w:left="0"/>
        <w:jc w:val="left"/>
      </w:pPr>
      <w:r>
        <w:rPr>
          <w:rFonts w:ascii="Times New Roman"/>
          <w:b/>
          <w:i w:val="false"/>
          <w:color w:val="000000"/>
        </w:rPr>
        <w:t xml:space="preserve"> 
5. Тараптардың жауапкершілігі</w:t>
      </w:r>
    </w:p>
    <w:bookmarkEnd w:id="12"/>
    <w:bookmarkStart w:name="z50" w:id="13"/>
    <w:p>
      <w:pPr>
        <w:spacing w:after="0"/>
        <w:ind w:left="0"/>
        <w:jc w:val="both"/>
      </w:pPr>
      <w:r>
        <w:rPr>
          <w:rFonts w:ascii="Times New Roman"/>
          <w:b w:val="false"/>
          <w:i w:val="false"/>
          <w:color w:val="000000"/>
          <w:sz w:val="28"/>
        </w:rPr>
        <w:t>
      5.1. Тараптар осы Шарт бойынша міндеттемелерін орындамағаны үшін Қазақстан Республикасының қолданыстағы заңнамасына сәйкес жауапкершілікте болады.</w:t>
      </w:r>
      <w:r>
        <w:br/>
      </w:r>
      <w:r>
        <w:rPr>
          <w:rFonts w:ascii="Times New Roman"/>
          <w:b w:val="false"/>
          <w:i w:val="false"/>
          <w:color w:val="000000"/>
          <w:sz w:val="28"/>
        </w:rPr>
        <w:t>
</w:t>
      </w:r>
      <w:r>
        <w:rPr>
          <w:rFonts w:ascii="Times New Roman"/>
          <w:b w:val="false"/>
          <w:i w:val="false"/>
          <w:color w:val="000000"/>
          <w:sz w:val="28"/>
        </w:rPr>
        <w:t>
      5.2. Инновациялық грантты мақсатқа сай пайдаланбау, сондай-ақ осы Шарттың 4.1.-тармағында көзделген есептерді мерзімінде бермеу фактілері айқындалған жағдайда Грант алушы берілген инновациялық грант сомасынан 10 % мөлшерінде тұрақсыздықты төлеуге міндеттенеді.</w:t>
      </w:r>
    </w:p>
    <w:bookmarkEnd w:id="13"/>
    <w:bookmarkStart w:name="z52" w:id="14"/>
    <w:p>
      <w:pPr>
        <w:spacing w:after="0"/>
        <w:ind w:left="0"/>
        <w:jc w:val="left"/>
      </w:pPr>
      <w:r>
        <w:rPr>
          <w:rFonts w:ascii="Times New Roman"/>
          <w:b/>
          <w:i w:val="false"/>
          <w:color w:val="000000"/>
        </w:rPr>
        <w:t xml:space="preserve"> 
6. Шарттың шарттары мен оны бұзу тәртібі</w:t>
      </w:r>
    </w:p>
    <w:bookmarkEnd w:id="14"/>
    <w:bookmarkStart w:name="z53" w:id="15"/>
    <w:p>
      <w:pPr>
        <w:spacing w:after="0"/>
        <w:ind w:left="0"/>
        <w:jc w:val="both"/>
      </w:pPr>
      <w:r>
        <w:rPr>
          <w:rFonts w:ascii="Times New Roman"/>
          <w:b w:val="false"/>
          <w:i w:val="false"/>
          <w:color w:val="000000"/>
          <w:sz w:val="28"/>
        </w:rPr>
        <w:t>
      6.1. Шарт мынадай жағдайларда:</w:t>
      </w:r>
      <w:r>
        <w:br/>
      </w:r>
      <w:r>
        <w:rPr>
          <w:rFonts w:ascii="Times New Roman"/>
          <w:b w:val="false"/>
          <w:i w:val="false"/>
          <w:color w:val="000000"/>
          <w:sz w:val="28"/>
        </w:rPr>
        <w:t>
</w:t>
      </w:r>
      <w:r>
        <w:rPr>
          <w:rFonts w:ascii="Times New Roman"/>
          <w:b w:val="false"/>
          <w:i w:val="false"/>
          <w:color w:val="000000"/>
          <w:sz w:val="28"/>
        </w:rPr>
        <w:t>
      6.1.1. Инновациялық грантты Грант алушы мақсатқа сай пайдаланбаған;</w:t>
      </w:r>
      <w:r>
        <w:br/>
      </w:r>
      <w:r>
        <w:rPr>
          <w:rFonts w:ascii="Times New Roman"/>
          <w:b w:val="false"/>
          <w:i w:val="false"/>
          <w:color w:val="000000"/>
          <w:sz w:val="28"/>
        </w:rPr>
        <w:t>
</w:t>
      </w:r>
      <w:r>
        <w:rPr>
          <w:rFonts w:ascii="Times New Roman"/>
          <w:b w:val="false"/>
          <w:i w:val="false"/>
          <w:color w:val="000000"/>
          <w:sz w:val="28"/>
        </w:rPr>
        <w:t>
      6.1.2. Грант алушы қаржыландыру кестесімен белгіленген келесі транштың мерзімі жеткен күнге дейін есеп бермеген және Сенімгер уәкіл мұндай есеп бермеушілікке келіспеген;</w:t>
      </w:r>
      <w:r>
        <w:br/>
      </w:r>
      <w:r>
        <w:rPr>
          <w:rFonts w:ascii="Times New Roman"/>
          <w:b w:val="false"/>
          <w:i w:val="false"/>
          <w:color w:val="000000"/>
          <w:sz w:val="28"/>
        </w:rPr>
        <w:t>
</w:t>
      </w:r>
      <w:r>
        <w:rPr>
          <w:rFonts w:ascii="Times New Roman"/>
          <w:b w:val="false"/>
          <w:i w:val="false"/>
          <w:color w:val="000000"/>
          <w:sz w:val="28"/>
        </w:rPr>
        <w:t>
      6.1.3. Осы Шарт бойынша қабылдаған міндеттемелерді Тараптардың бірі орындамаған жағдайларда бұзуға жатады.</w:t>
      </w:r>
      <w:r>
        <w:br/>
      </w:r>
      <w:r>
        <w:rPr>
          <w:rFonts w:ascii="Times New Roman"/>
          <w:b w:val="false"/>
          <w:i w:val="false"/>
          <w:color w:val="000000"/>
          <w:sz w:val="28"/>
        </w:rPr>
        <w:t>
</w:t>
      </w:r>
      <w:r>
        <w:rPr>
          <w:rFonts w:ascii="Times New Roman"/>
          <w:b w:val="false"/>
          <w:i w:val="false"/>
          <w:color w:val="000000"/>
          <w:sz w:val="28"/>
        </w:rPr>
        <w:t>
      6.2. Осы бөлімінің 6.1.-тармағында көзделген негіздемелер бойынша Шартты бұзған жағдайда Грант алушы инновациялық гранттың барлық кейінгі сомаларын алу құқығынан айырылады.</w:t>
      </w:r>
    </w:p>
    <w:bookmarkEnd w:id="15"/>
    <w:bookmarkStart w:name="z58" w:id="16"/>
    <w:p>
      <w:pPr>
        <w:spacing w:after="0"/>
        <w:ind w:left="0"/>
        <w:jc w:val="left"/>
      </w:pPr>
      <w:r>
        <w:rPr>
          <w:rFonts w:ascii="Times New Roman"/>
          <w:b/>
          <w:i w:val="false"/>
          <w:color w:val="000000"/>
        </w:rPr>
        <w:t xml:space="preserve"> 
7. Айрықша шарттар</w:t>
      </w:r>
    </w:p>
    <w:bookmarkEnd w:id="16"/>
    <w:bookmarkStart w:name="z59" w:id="17"/>
    <w:p>
      <w:pPr>
        <w:spacing w:after="0"/>
        <w:ind w:left="0"/>
        <w:jc w:val="both"/>
      </w:pPr>
      <w:r>
        <w:rPr>
          <w:rFonts w:ascii="Times New Roman"/>
          <w:b w:val="false"/>
          <w:i w:val="false"/>
          <w:color w:val="000000"/>
          <w:sz w:val="28"/>
        </w:rPr>
        <w:t>
      7.1. Қолданбалы сипаттағы тәжірибелі-конструкторлық жұмыстарды және (немесе) тәуекелді зерттеулерге арналған инновациялық грантты алған Грант алушы осы бөлімге сәйкес жобаға тартылған, сондай-ақ оны іске асыру барысында алынған зияткерлік меншік объектілерін коммерцияландыру (пайдалану) бойынша шараларды өз бетінше қабылдауға міндеттенеді.</w:t>
      </w:r>
      <w:r>
        <w:br/>
      </w:r>
      <w:r>
        <w:rPr>
          <w:rFonts w:ascii="Times New Roman"/>
          <w:b w:val="false"/>
          <w:i w:val="false"/>
          <w:color w:val="000000"/>
          <w:sz w:val="28"/>
        </w:rPr>
        <w:t>
</w:t>
      </w:r>
      <w:r>
        <w:rPr>
          <w:rFonts w:ascii="Times New Roman"/>
          <w:b w:val="false"/>
          <w:i w:val="false"/>
          <w:color w:val="000000"/>
          <w:sz w:val="28"/>
        </w:rPr>
        <w:t>
      7.2. Грант алушы өз қаражаты есебінен жыл сайын күзет құжатын күшінде (оның грант сомасына енгізілгеннен кейін бірінші үш жыл ішінде патентті және (немесе) өзге күзет құжатын қолдауға арналған қаражаттар бойынша шет мемлекеттерде және (немесе) халықаралық патенттік ұйымдарда инновациялық грантты ұсыну жағдайын қоспағанда) ұстап тұруға Қазақстан Республикасының заңнамасында белгіленген тәртіпте төлем жүргізуге міндеттенеді.</w:t>
      </w:r>
      <w:r>
        <w:br/>
      </w:r>
      <w:r>
        <w:rPr>
          <w:rFonts w:ascii="Times New Roman"/>
          <w:b w:val="false"/>
          <w:i w:val="false"/>
          <w:color w:val="000000"/>
          <w:sz w:val="28"/>
        </w:rPr>
        <w:t>
</w:t>
      </w:r>
      <w:r>
        <w:rPr>
          <w:rFonts w:ascii="Times New Roman"/>
          <w:b w:val="false"/>
          <w:i w:val="false"/>
          <w:color w:val="000000"/>
          <w:sz w:val="28"/>
        </w:rPr>
        <w:t>
      7.3. Грант алушы шартта белгіленген, бірақ осы Шартты жасаған сәттен бастап 3 (үш) жылдан астам емес мерзім ішінде зияткерлік меншік объектілерін пайдалану жөніндегі іс-әрекетті Сенімгер уәкілмен келісуге міндеттенеді.</w:t>
      </w:r>
      <w:r>
        <w:br/>
      </w:r>
      <w:r>
        <w:rPr>
          <w:rFonts w:ascii="Times New Roman"/>
          <w:b w:val="false"/>
          <w:i w:val="false"/>
          <w:color w:val="000000"/>
          <w:sz w:val="28"/>
        </w:rPr>
        <w:t>
</w:t>
      </w:r>
      <w:r>
        <w:rPr>
          <w:rFonts w:ascii="Times New Roman"/>
          <w:b w:val="false"/>
          <w:i w:val="false"/>
          <w:color w:val="000000"/>
          <w:sz w:val="28"/>
        </w:rPr>
        <w:t>
      7.4. Грант алушы қолданбалы сипаттағы тәжірибелі-конструкторлық жұмыстарды және (немесе) тәуекелді зерттеулерді орындау кезінде Қазақстан Республикасының заңнамасында белгіленген тәртіпте рәсімделген күзет құжаттарын алған сәттен бастап 3 (үш) жыл ішінде жұмыс нәтижелерін енгізу бойынша міндеттемелерді өзіне алады. Қолданбалы сипаттағы тәжірибелі-конструкторлық жұмыстарды және (немесе) тәуекелді зерттеулер нәтижелері енгізілмеген жағдайда алынбаған лицензия негізінде олардың нәтижелері инновациялық грантты ұсыну туралы шешімді қабылдайтын, инновациялық қызмет саласындағы уәкілетті орган тұлғасындағы, грант берушіге беріледі.</w:t>
      </w:r>
      <w:r>
        <w:br/>
      </w:r>
      <w:r>
        <w:rPr>
          <w:rFonts w:ascii="Times New Roman"/>
          <w:b w:val="false"/>
          <w:i w:val="false"/>
          <w:color w:val="000000"/>
          <w:sz w:val="28"/>
        </w:rPr>
        <w:t>
</w:t>
      </w:r>
      <w:r>
        <w:rPr>
          <w:rFonts w:ascii="Times New Roman"/>
          <w:b w:val="false"/>
          <w:i w:val="false"/>
          <w:color w:val="000000"/>
          <w:sz w:val="28"/>
        </w:rPr>
        <w:t>
      7.5. Инновациялық жобаның техникалық-экономикалық негіздемесін дайындауға арналған инновациялық грантты алу кезінде грант алушы Қазақстан Республикасының аумағында инновациялық грантты іске асыруға міндеттенеді.</w:t>
      </w:r>
    </w:p>
    <w:bookmarkEnd w:id="17"/>
    <w:bookmarkStart w:name="z64" w:id="18"/>
    <w:p>
      <w:pPr>
        <w:spacing w:after="0"/>
        <w:ind w:left="0"/>
        <w:jc w:val="left"/>
      </w:pPr>
      <w:r>
        <w:rPr>
          <w:rFonts w:ascii="Times New Roman"/>
          <w:b/>
          <w:i w:val="false"/>
          <w:color w:val="000000"/>
        </w:rPr>
        <w:t xml:space="preserve"> 
8. Форс-Мажор</w:t>
      </w:r>
    </w:p>
    <w:bookmarkEnd w:id="18"/>
    <w:bookmarkStart w:name="z65" w:id="19"/>
    <w:p>
      <w:pPr>
        <w:spacing w:after="0"/>
        <w:ind w:left="0"/>
        <w:jc w:val="both"/>
      </w:pPr>
      <w:r>
        <w:rPr>
          <w:rFonts w:ascii="Times New Roman"/>
          <w:b w:val="false"/>
          <w:i w:val="false"/>
          <w:color w:val="000000"/>
          <w:sz w:val="28"/>
        </w:rPr>
        <w:t>
      8.1. Егер мұндай орындамау еңсерілмейтін күштердің: әскери іс-қимыл, тілсіз қияпат, көтерілістің, жаппай бүліктің, мемлекеттік органдардың тыйым салынған немесе шектеу шаралары мен өзге төтенше және қорғай алмайтын сияқты жағдайдың әсер етуінен туындаған болса Тараптар осы шарт бойынша міндеттерін ішінара немесе толық орындамағаны үшін жауапкершіліктен босатылады. Форс-мажорлық жағдайлардың фактісі тиісті құжатпен расталуы тиіс. Шарт бойынша міндеттерді орындау мерзімі мұндай жағдайлардың әрекет етуі уақытына ұзартылады.</w:t>
      </w:r>
      <w:r>
        <w:br/>
      </w:r>
      <w:r>
        <w:rPr>
          <w:rFonts w:ascii="Times New Roman"/>
          <w:b w:val="false"/>
          <w:i w:val="false"/>
          <w:color w:val="000000"/>
          <w:sz w:val="28"/>
        </w:rPr>
        <w:t>
</w:t>
      </w:r>
      <w:r>
        <w:rPr>
          <w:rFonts w:ascii="Times New Roman"/>
          <w:b w:val="false"/>
          <w:i w:val="false"/>
          <w:color w:val="000000"/>
          <w:sz w:val="28"/>
        </w:rPr>
        <w:t>
      8.2. Осы Шарт бойынша міндеттерін форс-мажордың күшімен тиісінше орындауға мүмкіншілігі болмаған Тарап, 3 (үш) жұмыс күн ішінде форс-мажордың туындауы туралы басқа Тарапқа жазбаша түрде хабарлауға міндетті.</w:t>
      </w:r>
      <w:r>
        <w:br/>
      </w:r>
      <w:r>
        <w:rPr>
          <w:rFonts w:ascii="Times New Roman"/>
          <w:b w:val="false"/>
          <w:i w:val="false"/>
          <w:color w:val="000000"/>
          <w:sz w:val="28"/>
        </w:rPr>
        <w:t>
</w:t>
      </w:r>
      <w:r>
        <w:rPr>
          <w:rFonts w:ascii="Times New Roman"/>
          <w:b w:val="false"/>
          <w:i w:val="false"/>
          <w:color w:val="000000"/>
          <w:sz w:val="28"/>
        </w:rPr>
        <w:t xml:space="preserve">
      8.3. Форс-мажор жағдайлары туындаған кезде осы шартқа сәйкес осындай жағдайлардың болуынан күшіне енуі мүмкін болмаған кез келген міндеттерді орындаушы Тарап форс-мажор жағдайлары басталған немесе жойылған сәттен бастап 3 (үш) күнтізбелік күн ішінде бұл туралы екінші Тарапты жазбаша нысанда (осы шарт бойынша өз міндеттерін орындау мүмкін емес дәлелдер мен негіздемелер) хабарлауға міндетті. </w:t>
      </w:r>
      <w:r>
        <w:br/>
      </w:r>
      <w:r>
        <w:rPr>
          <w:rFonts w:ascii="Times New Roman"/>
          <w:b w:val="false"/>
          <w:i w:val="false"/>
          <w:color w:val="000000"/>
          <w:sz w:val="28"/>
        </w:rPr>
        <w:t>
</w:t>
      </w:r>
      <w:r>
        <w:rPr>
          <w:rFonts w:ascii="Times New Roman"/>
          <w:b w:val="false"/>
          <w:i w:val="false"/>
          <w:color w:val="000000"/>
          <w:sz w:val="28"/>
        </w:rPr>
        <w:t>
      8.4. Хабарламау немесе уақытында хабарламау Тарапты форс-мажордың кез келген міндетіне жүгіну, мұндай хабарлау немесе уақытында хабарламау форс-мажордың тиісті міндеттерімен тікелей туындаған жағдайды қоспағанда, осы шарт бойынша міндеттерді орындамау үшін жауапкершіліктен босатылу негізі ретінде құқығынан айырылады. Форс-мажор міндеттерін басталуы туралы және аяқталуы туралы хабарлама құжатпен, не болмаса форс-мажор міндеттері жалпыға танымал және жаппай сипаттағы жағдайды және дәлелдерді қажет етпеген жағдайды қоспағанда, мұндай міндеттерді растайтын тиісті орган және/немесе мекеме куәлігімен расталуы тиіс.</w:t>
      </w:r>
    </w:p>
    <w:bookmarkEnd w:id="19"/>
    <w:bookmarkStart w:name="z69" w:id="20"/>
    <w:p>
      <w:pPr>
        <w:spacing w:after="0"/>
        <w:ind w:left="0"/>
        <w:jc w:val="left"/>
      </w:pPr>
      <w:r>
        <w:rPr>
          <w:rFonts w:ascii="Times New Roman"/>
          <w:b/>
          <w:i w:val="false"/>
          <w:color w:val="000000"/>
        </w:rPr>
        <w:t xml:space="preserve"> 
9. Хабарлама</w:t>
      </w:r>
    </w:p>
    <w:bookmarkEnd w:id="20"/>
    <w:bookmarkStart w:name="z70" w:id="21"/>
    <w:p>
      <w:pPr>
        <w:spacing w:after="0"/>
        <w:ind w:left="0"/>
        <w:jc w:val="both"/>
      </w:pPr>
      <w:r>
        <w:rPr>
          <w:rFonts w:ascii="Times New Roman"/>
          <w:b w:val="false"/>
          <w:i w:val="false"/>
          <w:color w:val="000000"/>
          <w:sz w:val="28"/>
        </w:rPr>
        <w:t>
      9.1. Тараптардың бір-бірінің кез келген жазбаша хабарламасы, егер ол Тараптар өкілдеріне қолдан қолға берілген болса, мына мекен жайлардың біріне курьер почтасымен немесе факсты қабылдап алған адамның тегі мен лауазымын көрсете отырып, факс бойынша жіберілген болса, тиісті түрде ұсынылған болып саналады:</w:t>
      </w:r>
    </w:p>
    <w:bookmarkEnd w:id="21"/>
    <w:p>
      <w:pPr>
        <w:spacing w:after="0"/>
        <w:ind w:left="0"/>
        <w:jc w:val="both"/>
      </w:pPr>
      <w:r>
        <w:rPr>
          <w:rFonts w:ascii="Times New Roman"/>
          <w:b w:val="false"/>
          <w:i w:val="false"/>
          <w:color w:val="000000"/>
          <w:sz w:val="28"/>
        </w:rPr>
        <w:t>      Сенімгер уәкіл үшін:</w:t>
      </w:r>
      <w:r>
        <w:br/>
      </w:r>
      <w:r>
        <w:rPr>
          <w:rFonts w:ascii="Times New Roman"/>
          <w:b w:val="false"/>
          <w:i w:val="false"/>
          <w:color w:val="000000"/>
          <w:sz w:val="28"/>
        </w:rPr>
        <w:t>
      ____________________________________</w:t>
      </w:r>
      <w:r>
        <w:br/>
      </w:r>
      <w:r>
        <w:rPr>
          <w:rFonts w:ascii="Times New Roman"/>
          <w:b w:val="false"/>
          <w:i w:val="false"/>
          <w:color w:val="000000"/>
          <w:sz w:val="28"/>
        </w:rPr>
        <w:t>
      Грант алушы үшін:</w:t>
      </w:r>
      <w:r>
        <w:br/>
      </w:r>
      <w:r>
        <w:rPr>
          <w:rFonts w:ascii="Times New Roman"/>
          <w:b w:val="false"/>
          <w:i w:val="false"/>
          <w:color w:val="000000"/>
          <w:sz w:val="28"/>
        </w:rPr>
        <w:t>
      ____________________________________</w:t>
      </w:r>
    </w:p>
    <w:bookmarkStart w:name="z71" w:id="22"/>
    <w:p>
      <w:pPr>
        <w:spacing w:after="0"/>
        <w:ind w:left="0"/>
        <w:jc w:val="left"/>
      </w:pPr>
      <w:r>
        <w:rPr>
          <w:rFonts w:ascii="Times New Roman"/>
          <w:b/>
          <w:i w:val="false"/>
          <w:color w:val="000000"/>
        </w:rPr>
        <w:t xml:space="preserve"> 
10. Өзгерістер</w:t>
      </w:r>
    </w:p>
    <w:bookmarkEnd w:id="22"/>
    <w:bookmarkStart w:name="z72" w:id="23"/>
    <w:p>
      <w:pPr>
        <w:spacing w:after="0"/>
        <w:ind w:left="0"/>
        <w:jc w:val="both"/>
      </w:pPr>
      <w:r>
        <w:rPr>
          <w:rFonts w:ascii="Times New Roman"/>
          <w:b w:val="false"/>
          <w:i w:val="false"/>
          <w:color w:val="000000"/>
          <w:sz w:val="28"/>
        </w:rPr>
        <w:t>
      10.1. Осы Шартқа өзгерістер Тараптардың өзара келісімі бойынша жазбаша нысанда енгізілуі мүмкін. Кез келген мұндай өзгерістер осы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Тараптар өзінің деректемелерінің (мекен жайы, телефоны, банктік деректемелер және т.б.) өзгеруі туралы мұндай өзгерістер болған күннен бастап 2 (екі) жұмыс күннен кешіктірмей бір-біріне хабарлауға міндетті.</w:t>
      </w:r>
    </w:p>
    <w:bookmarkEnd w:id="23"/>
    <w:bookmarkStart w:name="z74" w:id="24"/>
    <w:p>
      <w:pPr>
        <w:spacing w:after="0"/>
        <w:ind w:left="0"/>
        <w:jc w:val="left"/>
      </w:pPr>
      <w:r>
        <w:rPr>
          <w:rFonts w:ascii="Times New Roman"/>
          <w:b/>
          <w:i w:val="false"/>
          <w:color w:val="000000"/>
        </w:rPr>
        <w:t xml:space="preserve"> 
11. Дауларды шешу</w:t>
      </w:r>
    </w:p>
    <w:bookmarkEnd w:id="24"/>
    <w:bookmarkStart w:name="z75" w:id="25"/>
    <w:p>
      <w:pPr>
        <w:spacing w:after="0"/>
        <w:ind w:left="0"/>
        <w:jc w:val="both"/>
      </w:pPr>
      <w:r>
        <w:rPr>
          <w:rFonts w:ascii="Times New Roman"/>
          <w:b w:val="false"/>
          <w:i w:val="false"/>
          <w:color w:val="000000"/>
          <w:sz w:val="28"/>
        </w:rPr>
        <w:t>
      11.1. Осы Шарттың ережелерін талқылау немесе қолдану бойынша даулар туындаған жағдайда Тараптар оларды келіссөздер мен консультациялар арқылы шешетін болады.</w:t>
      </w:r>
      <w:r>
        <w:br/>
      </w:r>
      <w:r>
        <w:rPr>
          <w:rFonts w:ascii="Times New Roman"/>
          <w:b w:val="false"/>
          <w:i w:val="false"/>
          <w:color w:val="000000"/>
          <w:sz w:val="28"/>
        </w:rPr>
        <w:t>
</w:t>
      </w:r>
      <w:r>
        <w:rPr>
          <w:rFonts w:ascii="Times New Roman"/>
          <w:b w:val="false"/>
          <w:i w:val="false"/>
          <w:color w:val="000000"/>
          <w:sz w:val="28"/>
        </w:rPr>
        <w:t>
      11.2. Дауларды соттан тыс шешу мүмкін болмаған жағдайда Тараптар Сенімгер уәкілдің орналасқан жері бойынша Қазақстан Республикасының сот органдарына жүгінетін болады.</w:t>
      </w:r>
    </w:p>
    <w:bookmarkEnd w:id="25"/>
    <w:bookmarkStart w:name="z77" w:id="26"/>
    <w:p>
      <w:pPr>
        <w:spacing w:after="0"/>
        <w:ind w:left="0"/>
        <w:jc w:val="left"/>
      </w:pPr>
      <w:r>
        <w:rPr>
          <w:rFonts w:ascii="Times New Roman"/>
          <w:b/>
          <w:i w:val="false"/>
          <w:color w:val="000000"/>
        </w:rPr>
        <w:t xml:space="preserve"> 
12. Қорытынды ережелер</w:t>
      </w:r>
    </w:p>
    <w:bookmarkEnd w:id="26"/>
    <w:bookmarkStart w:name="z78" w:id="27"/>
    <w:p>
      <w:pPr>
        <w:spacing w:after="0"/>
        <w:ind w:left="0"/>
        <w:jc w:val="both"/>
      </w:pPr>
      <w:r>
        <w:rPr>
          <w:rFonts w:ascii="Times New Roman"/>
          <w:b w:val="false"/>
          <w:i w:val="false"/>
          <w:color w:val="000000"/>
          <w:sz w:val="28"/>
        </w:rPr>
        <w:t>
      12.1. Осы Шартқа барлық қосымшалар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12.2. Осы Шартпен реттелмеген барлық қатынастар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12.3. Осы Шарт қол қойылған сәтінен бастап күшіне енеді және Тараптар осы Шарт бойынша өз міндеттемелерін толық орындағанға дейін әрекет етеді.</w:t>
      </w:r>
      <w:r>
        <w:br/>
      </w:r>
      <w:r>
        <w:rPr>
          <w:rFonts w:ascii="Times New Roman"/>
          <w:b w:val="false"/>
          <w:i w:val="false"/>
          <w:color w:val="000000"/>
          <w:sz w:val="28"/>
        </w:rPr>
        <w:t>
</w:t>
      </w:r>
      <w:r>
        <w:rPr>
          <w:rFonts w:ascii="Times New Roman"/>
          <w:b w:val="false"/>
          <w:i w:val="false"/>
          <w:color w:val="000000"/>
          <w:sz w:val="28"/>
        </w:rPr>
        <w:t>
      12.4. Қолданбалы сипаттағы тәжірибелі-конструкторлық жұмыстарды және (немесе) тәуекелді зерттеулерді орындау кезінде шарт Грант алушы нәтижелерін енгізу бойынша өзінің міндеттерін, не болмаса инновациялық грантты ұсыну туралы шешімді қабылдайтын, инновациялық қызмет саласындағы уәкілетті орган тұлғасындағы, грант берушіге алынбаған лицензия негізінде нәтижелердің көшуі орындалғаннан кейін ғана орындалды деп саналады.</w:t>
      </w:r>
      <w:r>
        <w:br/>
      </w:r>
      <w:r>
        <w:rPr>
          <w:rFonts w:ascii="Times New Roman"/>
          <w:b w:val="false"/>
          <w:i w:val="false"/>
          <w:color w:val="000000"/>
          <w:sz w:val="28"/>
        </w:rPr>
        <w:t>
</w:t>
      </w:r>
      <w:r>
        <w:rPr>
          <w:rFonts w:ascii="Times New Roman"/>
          <w:b w:val="false"/>
          <w:i w:val="false"/>
          <w:color w:val="000000"/>
          <w:sz w:val="28"/>
        </w:rPr>
        <w:t>
      12.5. Шарт бірдей заңдық күші бар төрт данада қазақ және орыс тілдерінде екі данада жасалады.</w:t>
      </w:r>
    </w:p>
    <w:bookmarkEnd w:id="27"/>
    <w:bookmarkStart w:name="z83" w:id="28"/>
    <w:p>
      <w:pPr>
        <w:spacing w:after="0"/>
        <w:ind w:left="0"/>
        <w:jc w:val="left"/>
      </w:pPr>
      <w:r>
        <w:rPr>
          <w:rFonts w:ascii="Times New Roman"/>
          <w:b/>
          <w:i w:val="false"/>
          <w:color w:val="000000"/>
        </w:rPr>
        <w:t xml:space="preserve"> 
13. Мекен жайлары және банктік деректері</w:t>
      </w:r>
    </w:p>
    <w:bookmarkEnd w:id="28"/>
    <w:p>
      <w:pPr>
        <w:spacing w:after="0"/>
        <w:ind w:left="0"/>
        <w:jc w:val="both"/>
      </w:pPr>
      <w:r>
        <w:rPr>
          <w:rFonts w:ascii="Times New Roman"/>
          <w:b/>
          <w:i w:val="false"/>
          <w:color w:val="000000"/>
          <w:sz w:val="28"/>
        </w:rPr>
        <w:t>Сенімгер уәкіл:                        Грант алушы:</w:t>
      </w:r>
    </w:p>
    <w:p>
      <w:pPr>
        <w:spacing w:after="0"/>
        <w:ind w:left="0"/>
        <w:jc w:val="both"/>
      </w:pPr>
      <w:r>
        <w:rPr>
          <w:rFonts w:ascii="Times New Roman"/>
          <w:b w:val="false"/>
          <w:i w:val="false"/>
          <w:color w:val="000000"/>
          <w:sz w:val="28"/>
        </w:rPr>
        <w:t>Сенімгер уәкілінің атынан              Грант алушының атынан</w:t>
      </w:r>
    </w:p>
    <w:p>
      <w:pPr>
        <w:spacing w:after="0"/>
        <w:ind w:left="0"/>
        <w:jc w:val="both"/>
      </w:pPr>
      <w:r>
        <w:rPr>
          <w:rFonts w:ascii="Times New Roman"/>
          <w:b w:val="false"/>
          <w:i w:val="false"/>
          <w:color w:val="000000"/>
          <w:sz w:val="28"/>
        </w:rPr>
        <w:t>_________________________________  ________________________________</w:t>
      </w:r>
      <w:r>
        <w:br/>
      </w:r>
      <w:r>
        <w:rPr>
          <w:rFonts w:ascii="Times New Roman"/>
          <w:b w:val="false"/>
          <w:i w:val="false"/>
          <w:color w:val="000000"/>
          <w:sz w:val="28"/>
        </w:rPr>
        <w:t>
</w:t>
      </w:r>
      <w:r>
        <w:rPr>
          <w:rFonts w:ascii="Times New Roman"/>
          <w:b w:val="false"/>
          <w:i w:val="false"/>
          <w:color w:val="000000"/>
          <w:sz w:val="28"/>
        </w:rPr>
        <w:t>(уәкілетті тұлғаның лауазымы, Т.А.Ә.А.)    (уәкілетті тұлғаның лауазымы, Т.А.Ә.А.)</w:t>
      </w:r>
    </w:p>
    <w:p>
      <w:pPr>
        <w:spacing w:after="0"/>
        <w:ind w:left="0"/>
        <w:jc w:val="both"/>
      </w:pPr>
      <w:r>
        <w:rPr>
          <w:rFonts w:ascii="Times New Roman"/>
          <w:b w:val="false"/>
          <w:i w:val="false"/>
          <w:color w:val="000000"/>
          <w:sz w:val="28"/>
        </w:rPr>
        <w:t>________________                   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 О.                                   М. 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