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e293" w14:textId="cc0e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операцияларды жүргізуге берілген лицензиядан айырылған банктің активтерін және міндеттемелерін бір мезгілде басқа банкке (банктерге) беру операциясын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176 Қаулысы. Қазақстан Республикасының Әділет министрлігінде 2009 жылғы 3 қыркүйекте Нормативтік құқықтық кесімдерді мемлекеттік тіркеудің тізіліміне N 5770 болып енгізілді. Күші жойылды - Қазақстан Республикасы Ұлттық Банкі Басқармасының 2019 жылғы 31 қаңтардағы № 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61-2-бабының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берілетін Банктік операцияларды жүргізуге берілген лицензиядан айырылған банктің активтерін және міндеттемелерін бір мезгілде басқа банкке (банктерге) беру операциясын жүргізу ережесі бекітілсін.</w:t>
      </w:r>
    </w:p>
    <w:bookmarkEnd w:id="1"/>
    <w:bookmarkStart w:name="z3" w:id="2"/>
    <w:p>
      <w:pPr>
        <w:spacing w:after="0"/>
        <w:ind w:left="0"/>
        <w:jc w:val="both"/>
      </w:pPr>
      <w:r>
        <w:rPr>
          <w:rFonts w:ascii="Times New Roman"/>
          <w:b w:val="false"/>
          <w:i w:val="false"/>
          <w:color w:val="000000"/>
          <w:sz w:val="28"/>
        </w:rPr>
        <w:t xml:space="preserve">
      2. Агенттік Басқармасының "Банктің мүлкін басқа банкке (банктерге) бір мезгілде беру жөніндегі операцияларды жүргізу ережесін бекіту туралы" 2008 жылғы 28 қарашадағы N 191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5466 тіркелген, 2009 жылы Қазақстан Республикасының орталық атқарушы және өзге де орталық мемлекеттік органдарының актілерінің N 4 жинағында, 2009 жылғы 13 ақпанда "Заң газеті" газетінің N 23 (1446)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енеді.</w:t>
      </w:r>
    </w:p>
    <w:bookmarkEnd w:id="3"/>
    <w:bookmarkStart w:name="z5" w:id="4"/>
    <w:p>
      <w:pPr>
        <w:spacing w:after="0"/>
        <w:ind w:left="0"/>
        <w:jc w:val="both"/>
      </w:pPr>
      <w:r>
        <w:rPr>
          <w:rFonts w:ascii="Times New Roman"/>
          <w:b w:val="false"/>
          <w:i w:val="false"/>
          <w:color w:val="000000"/>
          <w:sz w:val="28"/>
        </w:rPr>
        <w:t>
      4. Қаржы ұйымдарын тарату департаменті (З.С. Жұмабаева):</w:t>
      </w:r>
    </w:p>
    <w:bookmarkEnd w:id="4"/>
    <w:bookmarkStart w:name="z6" w:id="5"/>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5"/>
    <w:bookmarkStart w:name="z7" w:id="6"/>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Ұлттық Банкіне және "Қазақстан қаржыгерлерінің қауымдастығы" заңды тұлғалар бірлестігіне, "Қазақстан депозиттерге кепілдік беру қоры" АҚ-ға мәлімет үшін жіберсін.</w:t>
      </w:r>
    </w:p>
    <w:bookmarkEnd w:id="6"/>
    <w:bookmarkStart w:name="z8" w:id="7"/>
    <w:p>
      <w:pPr>
        <w:spacing w:after="0"/>
        <w:ind w:left="0"/>
        <w:jc w:val="both"/>
      </w:pP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7"/>
    <w:bookmarkStart w:name="z9" w:id="8"/>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Қ.Б. Қожахметовке жүктелсін.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5</w:t>
            </w:r>
            <w:r>
              <w:br/>
            </w:r>
            <w:r>
              <w:rPr>
                <w:rFonts w:ascii="Times New Roman"/>
                <w:b w:val="false"/>
                <w:i w:val="false"/>
                <w:color w:val="000000"/>
                <w:sz w:val="20"/>
              </w:rPr>
              <w:t>тамыздағы N 176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Банктік операцияларды жүргізуге берілген лицензиядан айырылған банктің активтерін және міндеттемелерін бір мезгілде басқа банкке (банктерге) беру операциясын жүргізу ережесі</w:t>
      </w:r>
    </w:p>
    <w:bookmarkEnd w:id="9"/>
    <w:bookmarkStart w:name="z12" w:id="10"/>
    <w:p>
      <w:pPr>
        <w:spacing w:after="0"/>
        <w:ind w:left="0"/>
        <w:jc w:val="both"/>
      </w:pPr>
      <w:r>
        <w:rPr>
          <w:rFonts w:ascii="Times New Roman"/>
          <w:b w:val="false"/>
          <w:i w:val="false"/>
          <w:color w:val="000000"/>
          <w:sz w:val="28"/>
        </w:rPr>
        <w:t xml:space="preserve">
      Осы Банктік операцияларды жүргізуге берілген лицензиядан айырылған банктің активтерін және міндеттемелерін бір мезгілде басқа банкке (банктерге) беру операциясын жүргізу ережесі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банктің уақытша әкімшілігінің (уақытша әкімшісінің) соттың банкті мәжбүрлеп тарату жөніндегі шешімінің заңдық күшіне енуіне дейін банктік операцияларды жүргізуге берілген лицензиядан айырылған банктің (бұдан әрі - банк) активтері мен жеке және (немесе) заңды тұлғалардың алдындағы міндеттемелерінің бір бөлігін не толық мөлшерде бір мезгілде басқа банкке (банктерге) беру операциясын жүргізу тәртібін айқындайды (бұдан әрі - операция).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 Банктің активтері мен жеке және (немесе) заңды тұлғалар алдындағы міндеттемелерінің бір бөлігін не толық мөлшерде басқа банкке (банктерге) бір мезгілде беру операциясы (бұдан әрі – операция) банк депозиторларының және мүдделерін қорғау мақсатында өткізіледі.</w:t>
      </w:r>
    </w:p>
    <w:bookmarkEnd w:id="11"/>
    <w:bookmarkStart w:name="z14" w:id="12"/>
    <w:p>
      <w:pPr>
        <w:spacing w:after="0"/>
        <w:ind w:left="0"/>
        <w:jc w:val="both"/>
      </w:pPr>
      <w:r>
        <w:rPr>
          <w:rFonts w:ascii="Times New Roman"/>
          <w:b w:val="false"/>
          <w:i w:val="false"/>
          <w:color w:val="000000"/>
          <w:sz w:val="28"/>
        </w:rPr>
        <w:t>
      2. Осы Ережеде қолданылатын негізгі ұғымдар:</w:t>
      </w:r>
    </w:p>
    <w:bookmarkEnd w:id="12"/>
    <w:bookmarkStart w:name="z15" w:id="13"/>
    <w:p>
      <w:pPr>
        <w:spacing w:after="0"/>
        <w:ind w:left="0"/>
        <w:jc w:val="both"/>
      </w:pPr>
      <w:r>
        <w:rPr>
          <w:rFonts w:ascii="Times New Roman"/>
          <w:b w:val="false"/>
          <w:i w:val="false"/>
          <w:color w:val="000000"/>
          <w:sz w:val="28"/>
        </w:rPr>
        <w:t>
      1) әлеуетті сатып алушы банк – банктің активтері мен жеке және (немесе) заңды тұлғалардың депозиттері бойынша міндеттемелерінің бір бөлігін не толық мөлшерде бір мезгілде беру туралы шартты банкпен жасасу мақсатында операцияға қатысу ұсынысын қабылдаған екінші деңгейдегі банк;</w:t>
      </w:r>
    </w:p>
    <w:bookmarkEnd w:id="13"/>
    <w:bookmarkStart w:name="z16" w:id="14"/>
    <w:p>
      <w:pPr>
        <w:spacing w:after="0"/>
        <w:ind w:left="0"/>
        <w:jc w:val="both"/>
      </w:pPr>
      <w:r>
        <w:rPr>
          <w:rFonts w:ascii="Times New Roman"/>
          <w:b w:val="false"/>
          <w:i w:val="false"/>
          <w:color w:val="000000"/>
          <w:sz w:val="28"/>
        </w:rPr>
        <w:t>
      2) сатып алушы банк – банктің активтері мен жеке және (немесе) заңды тұлғалардың депозиттері бойынша міндеттемелерін бір бөлігін немесе толық мөлшерде бір мезгілде беру туралы шарт жасасқан екінші деңгейдегі банк;</w:t>
      </w:r>
    </w:p>
    <w:bookmarkEnd w:id="14"/>
    <w:bookmarkStart w:name="z17" w:id="15"/>
    <w:p>
      <w:pPr>
        <w:spacing w:after="0"/>
        <w:ind w:left="0"/>
        <w:jc w:val="both"/>
      </w:pPr>
      <w:r>
        <w:rPr>
          <w:rFonts w:ascii="Times New Roman"/>
          <w:b w:val="false"/>
          <w:i w:val="false"/>
          <w:color w:val="000000"/>
          <w:sz w:val="28"/>
        </w:rPr>
        <w:t>
      3) уақытша әкімшілік (уақытша әкімші) – мүліктің сақталуын қамтамасыз ету және банктің басқаруын қамтамасыз ету бойынша іс-шараларды жүзеге асыру үшін уәкілетті органмен тағайындалған орган;</w:t>
      </w:r>
    </w:p>
    <w:bookmarkEnd w:id="15"/>
    <w:bookmarkStart w:name="z18" w:id="16"/>
    <w:p>
      <w:pPr>
        <w:spacing w:after="0"/>
        <w:ind w:left="0"/>
        <w:jc w:val="both"/>
      </w:pPr>
      <w:r>
        <w:rPr>
          <w:rFonts w:ascii="Times New Roman"/>
          <w:b w:val="false"/>
          <w:i w:val="false"/>
          <w:color w:val="000000"/>
          <w:sz w:val="28"/>
        </w:rPr>
        <w:t>
      4) уәкілетті орган – қаржы нарығын және қаржы ұйымдарын реттеу, бақылау мен қадағалау жөніндегі мемлекеттік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Операцияны банктің уақытша әкімшілігі (уақытша әкімші) (бұдан әрі – уақытша әкімшілік) уәкілетті органның келісуі бойынша соттың банкті </w:t>
      </w:r>
      <w:r>
        <w:rPr>
          <w:rFonts w:ascii="Times New Roman"/>
          <w:b w:val="false"/>
          <w:i w:val="false"/>
          <w:color w:val="000000"/>
          <w:sz w:val="28"/>
        </w:rPr>
        <w:t>мәжбүрлеп тарату</w:t>
      </w:r>
      <w:r>
        <w:rPr>
          <w:rFonts w:ascii="Times New Roman"/>
          <w:b w:val="false"/>
          <w:i w:val="false"/>
          <w:color w:val="000000"/>
          <w:sz w:val="28"/>
        </w:rPr>
        <w:t xml:space="preserve"> туралы шешімі заңды күшіне енгенге дейін жүргізеді.</w:t>
      </w:r>
    </w:p>
    <w:bookmarkEnd w:id="17"/>
    <w:bookmarkStart w:name="z20" w:id="18"/>
    <w:p>
      <w:pPr>
        <w:spacing w:after="0"/>
        <w:ind w:left="0"/>
        <w:jc w:val="both"/>
      </w:pPr>
      <w:r>
        <w:rPr>
          <w:rFonts w:ascii="Times New Roman"/>
          <w:b w:val="false"/>
          <w:i w:val="false"/>
          <w:color w:val="000000"/>
          <w:sz w:val="28"/>
        </w:rPr>
        <w:t>
      Банктің активтерін және жеке және (немесе) заңды тұлғалардың депозиттері бойынша міндеттемелерінің бір бөлігі немесе толық мөлшерде бір мезгілде бір банкке де және бірнеше екінші деңгейдегі банкке де беруге жол беріледі.</w:t>
      </w:r>
    </w:p>
    <w:bookmarkEnd w:id="18"/>
    <w:bookmarkStart w:name="z21" w:id="19"/>
    <w:p>
      <w:pPr>
        <w:spacing w:after="0"/>
        <w:ind w:left="0"/>
        <w:jc w:val="both"/>
      </w:pPr>
      <w:r>
        <w:rPr>
          <w:rFonts w:ascii="Times New Roman"/>
          <w:b w:val="false"/>
          <w:i w:val="false"/>
          <w:color w:val="000000"/>
          <w:sz w:val="28"/>
        </w:rPr>
        <w:t>
      Операцияны жүзеге асыру шарттарының бірі берілетін активтердің берілетін жеке және заңды тұлғалардың депозиттеріне жүз елу пайыздық ара қатынасынан аспауы болып табылады.</w:t>
      </w:r>
    </w:p>
    <w:bookmarkEnd w:id="19"/>
    <w:bookmarkStart w:name="z22" w:id="20"/>
    <w:p>
      <w:pPr>
        <w:spacing w:after="0"/>
        <w:ind w:left="0"/>
        <w:jc w:val="both"/>
      </w:pPr>
      <w:r>
        <w:rPr>
          <w:rFonts w:ascii="Times New Roman"/>
          <w:b w:val="false"/>
          <w:i w:val="false"/>
          <w:color w:val="000000"/>
          <w:sz w:val="28"/>
        </w:rPr>
        <w:t>
      4. Уақытша әкімшілік операцияны жүргізу туралы шешімді банктің лицензиясынан айырылу күнінен бастап он жұмыс күні ішінде қабылдайды және осы операцияны жүргізу туралы мәселені келісу үшін мынадай ақпаратты бере отырып, уәкілетті органға өтініш жасайды:</w:t>
      </w:r>
    </w:p>
    <w:bookmarkEnd w:id="20"/>
    <w:bookmarkStart w:name="z23" w:id="21"/>
    <w:p>
      <w:pPr>
        <w:spacing w:after="0"/>
        <w:ind w:left="0"/>
        <w:jc w:val="both"/>
      </w:pPr>
      <w:r>
        <w:rPr>
          <w:rFonts w:ascii="Times New Roman"/>
          <w:b w:val="false"/>
          <w:i w:val="false"/>
          <w:color w:val="000000"/>
          <w:sz w:val="28"/>
        </w:rPr>
        <w:t>
      1) банктің тапсырылатын міндеттемелерінің мөлшері және активтерінің баланстық (бар болса – бағалау) құны, міндеттемелерін, банктің дебиторлық берешегі бойынша талап ету құқығын, сондай-ақ банктің меншік құқығын растайтын құжаттамаларын көрсете отырып, олардың сипаттамаларын;</w:t>
      </w:r>
    </w:p>
    <w:bookmarkEnd w:id="21"/>
    <w:bookmarkStart w:name="z24" w:id="22"/>
    <w:p>
      <w:pPr>
        <w:spacing w:after="0"/>
        <w:ind w:left="0"/>
        <w:jc w:val="both"/>
      </w:pPr>
      <w:r>
        <w:rPr>
          <w:rFonts w:ascii="Times New Roman"/>
          <w:b w:val="false"/>
          <w:i w:val="false"/>
          <w:color w:val="000000"/>
          <w:sz w:val="28"/>
        </w:rPr>
        <w:t>
      2) банктің активтері мен міндеттемелерін бір мезгілде беру туралы шарттың жобасын.</w:t>
      </w:r>
    </w:p>
    <w:bookmarkEnd w:id="22"/>
    <w:bookmarkStart w:name="z65" w:id="23"/>
    <w:p>
      <w:pPr>
        <w:spacing w:after="0"/>
        <w:ind w:left="0"/>
        <w:jc w:val="both"/>
      </w:pPr>
      <w:r>
        <w:rPr>
          <w:rFonts w:ascii="Times New Roman"/>
          <w:b w:val="false"/>
          <w:i w:val="false"/>
          <w:color w:val="000000"/>
          <w:sz w:val="28"/>
        </w:rPr>
        <w:t>
      4-1. Активтер мен міндеттемелерді беру бойынша операциялар жүргізу кезінде берілетін активтер мен міндеттемелердің құрамына активтер мен міндеттемелердің мынадай түрлері қосылады:</w:t>
      </w:r>
    </w:p>
    <w:bookmarkEnd w:id="23"/>
    <w:p>
      <w:pPr>
        <w:spacing w:after="0"/>
        <w:ind w:left="0"/>
        <w:jc w:val="both"/>
      </w:pPr>
      <w:r>
        <w:rPr>
          <w:rFonts w:ascii="Times New Roman"/>
          <w:b w:val="false"/>
          <w:i w:val="false"/>
          <w:color w:val="000000"/>
          <w:sz w:val="28"/>
        </w:rPr>
        <w:t>
      1) жеке және заңды тұлғаларға берілген қарыздар, дебиторлық берешек және қамтамасыз ету;</w:t>
      </w:r>
    </w:p>
    <w:p>
      <w:pPr>
        <w:spacing w:after="0"/>
        <w:ind w:left="0"/>
        <w:jc w:val="both"/>
      </w:pPr>
      <w:r>
        <w:rPr>
          <w:rFonts w:ascii="Times New Roman"/>
          <w:b w:val="false"/>
          <w:i w:val="false"/>
          <w:color w:val="000000"/>
          <w:sz w:val="28"/>
        </w:rPr>
        <w:t>
      2) акциялар және заңды тұлғалардың жарғылық капиталына қатысу үлесі;</w:t>
      </w:r>
    </w:p>
    <w:p>
      <w:pPr>
        <w:spacing w:after="0"/>
        <w:ind w:left="0"/>
        <w:jc w:val="both"/>
      </w:pPr>
      <w:r>
        <w:rPr>
          <w:rFonts w:ascii="Times New Roman"/>
          <w:b w:val="false"/>
          <w:i w:val="false"/>
          <w:color w:val="000000"/>
          <w:sz w:val="28"/>
        </w:rPr>
        <w:t xml:space="preserve">
      3) өзге де бағалы қағаздар; </w:t>
      </w:r>
    </w:p>
    <w:p>
      <w:pPr>
        <w:spacing w:after="0"/>
        <w:ind w:left="0"/>
        <w:jc w:val="both"/>
      </w:pPr>
      <w:r>
        <w:rPr>
          <w:rFonts w:ascii="Times New Roman"/>
          <w:b w:val="false"/>
          <w:i w:val="false"/>
          <w:color w:val="000000"/>
          <w:sz w:val="28"/>
        </w:rPr>
        <w:t>
      4) ақша;</w:t>
      </w:r>
    </w:p>
    <w:p>
      <w:pPr>
        <w:spacing w:after="0"/>
        <w:ind w:left="0"/>
        <w:jc w:val="both"/>
      </w:pPr>
      <w:r>
        <w:rPr>
          <w:rFonts w:ascii="Times New Roman"/>
          <w:b w:val="false"/>
          <w:i w:val="false"/>
          <w:color w:val="000000"/>
          <w:sz w:val="28"/>
        </w:rPr>
        <w:t>
      5) жылжымалы және жылжымайтын мүлік құқығы;</w:t>
      </w:r>
    </w:p>
    <w:p>
      <w:pPr>
        <w:spacing w:after="0"/>
        <w:ind w:left="0"/>
        <w:jc w:val="both"/>
      </w:pPr>
      <w:r>
        <w:rPr>
          <w:rFonts w:ascii="Times New Roman"/>
          <w:b w:val="false"/>
          <w:i w:val="false"/>
          <w:color w:val="000000"/>
          <w:sz w:val="28"/>
        </w:rPr>
        <w:t>
      6) лицензиялық құқықтар;</w:t>
      </w:r>
    </w:p>
    <w:p>
      <w:pPr>
        <w:spacing w:after="0"/>
        <w:ind w:left="0"/>
        <w:jc w:val="both"/>
      </w:pPr>
      <w:r>
        <w:rPr>
          <w:rFonts w:ascii="Times New Roman"/>
          <w:b w:val="false"/>
          <w:i w:val="false"/>
          <w:color w:val="000000"/>
          <w:sz w:val="28"/>
        </w:rPr>
        <w:t>
      7) өзге де жылжымалы мүлік;</w:t>
      </w:r>
    </w:p>
    <w:p>
      <w:pPr>
        <w:spacing w:after="0"/>
        <w:ind w:left="0"/>
        <w:jc w:val="both"/>
      </w:pPr>
      <w:r>
        <w:rPr>
          <w:rFonts w:ascii="Times New Roman"/>
          <w:b w:val="false"/>
          <w:i w:val="false"/>
          <w:color w:val="000000"/>
          <w:sz w:val="28"/>
        </w:rPr>
        <w:t>
      8) жылжымайтын мүлік;</w:t>
      </w:r>
    </w:p>
    <w:p>
      <w:pPr>
        <w:spacing w:after="0"/>
        <w:ind w:left="0"/>
        <w:jc w:val="both"/>
      </w:pPr>
      <w:r>
        <w:rPr>
          <w:rFonts w:ascii="Times New Roman"/>
          <w:b w:val="false"/>
          <w:i w:val="false"/>
          <w:color w:val="000000"/>
          <w:sz w:val="28"/>
        </w:rPr>
        <w:t>
      9) жеке және заңды тұлғалардың депозиттері;</w:t>
      </w:r>
    </w:p>
    <w:p>
      <w:pPr>
        <w:spacing w:after="0"/>
        <w:ind w:left="0"/>
        <w:jc w:val="both"/>
      </w:pPr>
      <w:r>
        <w:rPr>
          <w:rFonts w:ascii="Times New Roman"/>
          <w:b w:val="false"/>
          <w:i w:val="false"/>
          <w:color w:val="000000"/>
          <w:sz w:val="28"/>
        </w:rPr>
        <w:t>
      10) банк шотының шарттары, қазынашылық операциялар, РЕПО операциялары бойынша, валютаны және тазартылған бағалы металдарды сатып алу-сату жөніндегі банкаралық мәмілелер бойынша, туынды қаржы құралдары бойынша, шығарылған шартты міндеттемелер (аккредитивтер, кепілдіктер) бойынша міндеттемелер;</w:t>
      </w:r>
    </w:p>
    <w:p>
      <w:pPr>
        <w:spacing w:after="0"/>
        <w:ind w:left="0"/>
        <w:jc w:val="both"/>
      </w:pPr>
      <w:r>
        <w:rPr>
          <w:rFonts w:ascii="Times New Roman"/>
          <w:b w:val="false"/>
          <w:i w:val="false"/>
          <w:color w:val="000000"/>
          <w:sz w:val="28"/>
        </w:rPr>
        <w:t>
      11) өткізу актісінде аударылатын өзге міндеттемелер мен активтер.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5. Уәкілетті орган қажет болғанда уақытша әкімшіліктен операция жүргізуге байланысты бар құжаттарды сұратады.</w:t>
      </w:r>
    </w:p>
    <w:bookmarkEnd w:id="24"/>
    <w:bookmarkStart w:name="z26" w:id="25"/>
    <w:p>
      <w:pPr>
        <w:spacing w:after="0"/>
        <w:ind w:left="0"/>
        <w:jc w:val="both"/>
      </w:pPr>
      <w:r>
        <w:rPr>
          <w:rFonts w:ascii="Times New Roman"/>
          <w:b w:val="false"/>
          <w:i w:val="false"/>
          <w:color w:val="000000"/>
          <w:sz w:val="28"/>
        </w:rPr>
        <w:t>
      6. Уәкілетті орган он жұмыс күнінен аспайтын мерзімде уақытша әкімшіліктің операцияны жүргізуіне келіседі не келісуден бас тартады.</w:t>
      </w:r>
    </w:p>
    <w:bookmarkEnd w:id="25"/>
    <w:bookmarkStart w:name="z27" w:id="26"/>
    <w:p>
      <w:pPr>
        <w:spacing w:after="0"/>
        <w:ind w:left="0"/>
        <w:jc w:val="both"/>
      </w:pPr>
      <w:r>
        <w:rPr>
          <w:rFonts w:ascii="Times New Roman"/>
          <w:b w:val="false"/>
          <w:i w:val="false"/>
          <w:color w:val="000000"/>
          <w:sz w:val="28"/>
        </w:rPr>
        <w:t>
      7. Уәкілетті органмен операция келісілгеннен кейін уақытша әкімшілік банктің активтері мен міндеттемелерінің алдағы берілетіндігі туралы хабарландыруды Қазақстан Республикасының барлық аумағында таралатын мерзімді баспасөз басылымдарында қазақ және орыс тілдерінде жариялайды.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9. Уақытша әкімшілік Ереженің 11-тармағының талаптарына сәйкес келетін екінші деңгейдегі банктерге бес жұмыс күнінен аспайтын қарау және жауап беру мерзімімен, "Қатаң конфиденциалды" белгісі қойылған операция жүргізуге қатысу туралы ұсыныс хатты жібереді. Хатта банктің активтері мен міндеттемелерінің беруге болжамдалған көлемі көрсетіледі.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10. Екінші деңгейдегі банктер берілетін активтер мен міндеттемелер бойынша құжаттарды алған кезде әлеуетті сатып алушы банктер банктің активтерін және міндеттемелерін бір мезгілде қабылдау мүмкіндігін қарастыруға байланысты алған ақпараттың құпиялылығын сақтау және жария етпеуі туралы келісімге (міндеттемеге) қол қояды.</w:t>
      </w:r>
    </w:p>
    <w:bookmarkEnd w:id="28"/>
    <w:bookmarkStart w:name="z33" w:id="29"/>
    <w:p>
      <w:pPr>
        <w:spacing w:after="0"/>
        <w:ind w:left="0"/>
        <w:jc w:val="both"/>
      </w:pPr>
      <w:r>
        <w:rPr>
          <w:rFonts w:ascii="Times New Roman"/>
          <w:b w:val="false"/>
          <w:i w:val="false"/>
          <w:color w:val="000000"/>
          <w:sz w:val="28"/>
        </w:rPr>
        <w:t xml:space="preserve">
      Әлеуетті сатып алушы банктің сұратуы бойынша уақытша әкімшілік Қазақстан Республикасының заңнамалық актілерінде белгіленген </w:t>
      </w:r>
      <w:r>
        <w:rPr>
          <w:rFonts w:ascii="Times New Roman"/>
          <w:b w:val="false"/>
          <w:i w:val="false"/>
          <w:color w:val="000000"/>
          <w:sz w:val="28"/>
        </w:rPr>
        <w:t>коммерциялық</w:t>
      </w:r>
      <w:r>
        <w:rPr>
          <w:rFonts w:ascii="Times New Roman"/>
          <w:b w:val="false"/>
          <w:i w:val="false"/>
          <w:color w:val="000000"/>
          <w:sz w:val="28"/>
        </w:rPr>
        <w:t xml:space="preserve">, </w:t>
      </w:r>
      <w:r>
        <w:rPr>
          <w:rFonts w:ascii="Times New Roman"/>
          <w:b w:val="false"/>
          <w:i w:val="false"/>
          <w:color w:val="000000"/>
          <w:sz w:val="28"/>
        </w:rPr>
        <w:t>банктік</w:t>
      </w:r>
      <w:r>
        <w:rPr>
          <w:rFonts w:ascii="Times New Roman"/>
          <w:b w:val="false"/>
          <w:i w:val="false"/>
          <w:color w:val="000000"/>
          <w:sz w:val="28"/>
        </w:rPr>
        <w:t xml:space="preserve"> және заңмен қорғалатын өзге де құпия болып табылатын мәліметтерді жария етпеу жөніндегі талаптарды сақтай отырып, қосымша ақпаратты ұсынады.</w:t>
      </w:r>
    </w:p>
    <w:bookmarkEnd w:id="29"/>
    <w:bookmarkStart w:name="z34" w:id="30"/>
    <w:p>
      <w:pPr>
        <w:spacing w:after="0"/>
        <w:ind w:left="0"/>
        <w:jc w:val="both"/>
      </w:pPr>
      <w:r>
        <w:rPr>
          <w:rFonts w:ascii="Times New Roman"/>
          <w:b w:val="false"/>
          <w:i w:val="false"/>
          <w:color w:val="000000"/>
          <w:sz w:val="28"/>
        </w:rPr>
        <w:t>
      11. Сатып алушы банк мынадай талаптарға сәйкес келуі тиіс:</w:t>
      </w:r>
    </w:p>
    <w:bookmarkEnd w:id="30"/>
    <w:bookmarkStart w:name="z35" w:id="31"/>
    <w:p>
      <w:pPr>
        <w:spacing w:after="0"/>
        <w:ind w:left="0"/>
        <w:jc w:val="both"/>
      </w:pPr>
      <w:r>
        <w:rPr>
          <w:rFonts w:ascii="Times New Roman"/>
          <w:b w:val="false"/>
          <w:i w:val="false"/>
          <w:color w:val="000000"/>
          <w:sz w:val="28"/>
        </w:rPr>
        <w:t>
      депозиттерге міндетті кепілдік беру жүйесінің қатысушысы болып табылады;</w:t>
      </w:r>
    </w:p>
    <w:bookmarkEnd w:id="31"/>
    <w:bookmarkStart w:name="z36" w:id="32"/>
    <w:p>
      <w:pPr>
        <w:spacing w:after="0"/>
        <w:ind w:left="0"/>
        <w:jc w:val="both"/>
      </w:pPr>
      <w:r>
        <w:rPr>
          <w:rFonts w:ascii="Times New Roman"/>
          <w:b w:val="false"/>
          <w:i w:val="false"/>
          <w:color w:val="000000"/>
          <w:sz w:val="28"/>
        </w:rPr>
        <w:t xml:space="preserve">
      уәкілетті органның жеке тұлғалардың депозиттерін қабылдауға, шоттарын ашуға және жүргізуге, заңды тұлғалардың депозиттерін қабылдауға, банктік шоттарын ашуға және жүргізуге, банктік заемдық операцияларды жүргізуге, кассалық операцияларды жүргізуге берілген лицензиясының иегері; </w:t>
      </w:r>
      <w:r>
        <w:rPr>
          <w:rFonts w:ascii="Times New Roman"/>
          <w:b w:val="false"/>
          <w:i w:val="false"/>
          <w:color w:val="000000"/>
          <w:sz w:val="28"/>
        </w:rPr>
        <w:t>V070004873</w:t>
      </w:r>
    </w:p>
    <w:bookmarkEnd w:id="32"/>
    <w:bookmarkStart w:name="z37" w:id="33"/>
    <w:p>
      <w:pPr>
        <w:spacing w:after="0"/>
        <w:ind w:left="0"/>
        <w:jc w:val="both"/>
      </w:pPr>
      <w:r>
        <w:rPr>
          <w:rFonts w:ascii="Times New Roman"/>
          <w:b w:val="false"/>
          <w:i w:val="false"/>
          <w:color w:val="000000"/>
          <w:sz w:val="28"/>
        </w:rPr>
        <w:t xml:space="preserve">
      алдағы жүзеге асырылатын операцияны ескере отырып, соңғы есепті күніне пруденциалдық нормативтерді және Банктер туралы Заңының </w:t>
      </w:r>
      <w:r>
        <w:rPr>
          <w:rFonts w:ascii="Times New Roman"/>
          <w:b w:val="false"/>
          <w:i w:val="false"/>
          <w:color w:val="000000"/>
          <w:sz w:val="28"/>
        </w:rPr>
        <w:t>61-3-бабының</w:t>
      </w:r>
      <w:r>
        <w:rPr>
          <w:rFonts w:ascii="Times New Roman"/>
          <w:b w:val="false"/>
          <w:i w:val="false"/>
          <w:color w:val="000000"/>
          <w:sz w:val="28"/>
        </w:rPr>
        <w:t xml:space="preserve"> 7-тармағының талаптарын орындайды;</w:t>
      </w:r>
    </w:p>
    <w:bookmarkEnd w:id="33"/>
    <w:bookmarkStart w:name="z38" w:id="34"/>
    <w:p>
      <w:pPr>
        <w:spacing w:after="0"/>
        <w:ind w:left="0"/>
        <w:jc w:val="both"/>
      </w:pPr>
      <w:r>
        <w:rPr>
          <w:rFonts w:ascii="Times New Roman"/>
          <w:b w:val="false"/>
          <w:i w:val="false"/>
          <w:color w:val="000000"/>
          <w:sz w:val="28"/>
        </w:rPr>
        <w:t>
      уәкілетті орган қолданған қолданыстағы шектеулі ықпал ету шараларының және санкцияларының болмауы;</w:t>
      </w:r>
    </w:p>
    <w:bookmarkEnd w:id="34"/>
    <w:bookmarkStart w:name="z39" w:id="35"/>
    <w:p>
      <w:pPr>
        <w:spacing w:after="0"/>
        <w:ind w:left="0"/>
        <w:jc w:val="both"/>
      </w:pPr>
      <w:r>
        <w:rPr>
          <w:rFonts w:ascii="Times New Roman"/>
          <w:b w:val="false"/>
          <w:i w:val="false"/>
          <w:color w:val="000000"/>
          <w:sz w:val="28"/>
        </w:rPr>
        <w:t>
      банктің депозиторларына қызмет көрсету үшін филиалдарының болуы.</w:t>
      </w:r>
    </w:p>
    <w:bookmarkEnd w:id="35"/>
    <w:bookmarkStart w:name="z40" w:id="36"/>
    <w:p>
      <w:pPr>
        <w:spacing w:after="0"/>
        <w:ind w:left="0"/>
        <w:jc w:val="both"/>
      </w:pPr>
      <w:r>
        <w:rPr>
          <w:rFonts w:ascii="Times New Roman"/>
          <w:b w:val="false"/>
          <w:i w:val="false"/>
          <w:color w:val="000000"/>
          <w:sz w:val="28"/>
        </w:rPr>
        <w:t>
      12. Уақытша әкімшілік сатып алушы банктің таңдауын жүзеге асырады.</w:t>
      </w:r>
    </w:p>
    <w:bookmarkEnd w:id="36"/>
    <w:bookmarkStart w:name="z41" w:id="37"/>
    <w:p>
      <w:pPr>
        <w:spacing w:after="0"/>
        <w:ind w:left="0"/>
        <w:jc w:val="both"/>
      </w:pPr>
      <w:r>
        <w:rPr>
          <w:rFonts w:ascii="Times New Roman"/>
          <w:b w:val="false"/>
          <w:i w:val="false"/>
          <w:color w:val="000000"/>
          <w:sz w:val="28"/>
        </w:rPr>
        <w:t>
      Бір өтінім болған кезде сатып алушы банк болып өтініш беруші банк танылады.</w:t>
      </w:r>
    </w:p>
    <w:bookmarkEnd w:id="37"/>
    <w:bookmarkStart w:name="z42" w:id="38"/>
    <w:p>
      <w:pPr>
        <w:spacing w:after="0"/>
        <w:ind w:left="0"/>
        <w:jc w:val="both"/>
      </w:pPr>
      <w:r>
        <w:rPr>
          <w:rFonts w:ascii="Times New Roman"/>
          <w:b w:val="false"/>
          <w:i w:val="false"/>
          <w:color w:val="000000"/>
          <w:sz w:val="28"/>
        </w:rPr>
        <w:t>
      Екі және одан көп өтінім болған кезде сатып алушы банк болып депозиттер бойынша міндеттемелер мен активтер арасындағы барынша төмен пайыздық ара қатынасын ұсынған өтініш беруші банк танылады.</w:t>
      </w:r>
    </w:p>
    <w:bookmarkEnd w:id="38"/>
    <w:bookmarkStart w:name="z43" w:id="39"/>
    <w:p>
      <w:pPr>
        <w:spacing w:after="0"/>
        <w:ind w:left="0"/>
        <w:jc w:val="both"/>
      </w:pPr>
      <w:r>
        <w:rPr>
          <w:rFonts w:ascii="Times New Roman"/>
          <w:b w:val="false"/>
          <w:i w:val="false"/>
          <w:color w:val="000000"/>
          <w:sz w:val="28"/>
        </w:rPr>
        <w:t>
      Депозиттер бойынша міндеттемелер мен активтер арасындағы барынша төмен пайыздық ара қатынасын ұсынған екі және одан көп өтініш беруші банк болған жағдайда уақытша әкімшілік соңғы есеп беру күніне активтерінің мөлшері ең үлкен өтініш беруші банкті таңдайды.</w:t>
      </w:r>
    </w:p>
    <w:bookmarkEnd w:id="39"/>
    <w:bookmarkStart w:name="z44" w:id="40"/>
    <w:p>
      <w:pPr>
        <w:spacing w:after="0"/>
        <w:ind w:left="0"/>
        <w:jc w:val="both"/>
      </w:pPr>
      <w:r>
        <w:rPr>
          <w:rFonts w:ascii="Times New Roman"/>
          <w:b w:val="false"/>
          <w:i w:val="false"/>
          <w:color w:val="000000"/>
          <w:sz w:val="28"/>
        </w:rPr>
        <w:t>
      Егер өтініш беруші банк депозиттердің бір бөлігін ғана қабылдауға мүмкіндігінің болуы туралы хабарласа, уақытша әкімшілік, соңғы есеп беру күніне азаю ретімен активтер мөлшерінің шамасына қарай, таңдалған өтініш беруші банктен кейін келетін өтініш беруші банктердің арасынан таңдайды.</w:t>
      </w:r>
    </w:p>
    <w:bookmarkEnd w:id="40"/>
    <w:bookmarkStart w:name="z45" w:id="41"/>
    <w:p>
      <w:pPr>
        <w:spacing w:after="0"/>
        <w:ind w:left="0"/>
        <w:jc w:val="both"/>
      </w:pPr>
      <w:r>
        <w:rPr>
          <w:rFonts w:ascii="Times New Roman"/>
          <w:b w:val="false"/>
          <w:i w:val="false"/>
          <w:color w:val="000000"/>
          <w:sz w:val="28"/>
        </w:rPr>
        <w:t>
      Екі және одан көп таңдалған өтініш беруші банк болған кезде банктің берілетін активтері мен жеке және (немесе) заңды тұлғалардың депозиттері бойынша міндеттемелері олардың арасында таңдалған өтініш беруші банктер қабылдауға көздеген жеке және (немесе) заңды тұлғалар депозиттерінің көлеміне қарай пайыздық арақатынасы бойынша бөлінеді. Бұл ретте, банктің берілетін активтерінің тізбесі әрбір таңдалған өтініш беруші банк үшін шамасы банктің өтімді және өтімді емес активтері бойынша жеке есептелетін көрсетілген пайыздық арақатынасын ескере отырып қалыптастырылады.</w:t>
      </w:r>
    </w:p>
    <w:bookmarkEnd w:id="41"/>
    <w:bookmarkStart w:name="z46" w:id="42"/>
    <w:p>
      <w:pPr>
        <w:spacing w:after="0"/>
        <w:ind w:left="0"/>
        <w:jc w:val="both"/>
      </w:pPr>
      <w:r>
        <w:rPr>
          <w:rFonts w:ascii="Times New Roman"/>
          <w:b w:val="false"/>
          <w:i w:val="false"/>
          <w:color w:val="000000"/>
          <w:sz w:val="28"/>
        </w:rPr>
        <w:t>
      Депозиттерге міндетті кепілдік беруді жүзеге асыратын ұйымның әлеуетті сатып алушы банкке операцияны жүргізу үшін заем беру немесе онда депозиттерді орналастыру туралы шешімі болған жағдайда әлеуетті сатып алушы банк ол туралы өтінімінде көрсетеді.</w:t>
      </w:r>
    </w:p>
    <w:bookmarkEnd w:id="42"/>
    <w:bookmarkStart w:name="z47" w:id="43"/>
    <w:p>
      <w:pPr>
        <w:spacing w:after="0"/>
        <w:ind w:left="0"/>
        <w:jc w:val="both"/>
      </w:pPr>
      <w:r>
        <w:rPr>
          <w:rFonts w:ascii="Times New Roman"/>
          <w:b w:val="false"/>
          <w:i w:val="false"/>
          <w:color w:val="000000"/>
          <w:sz w:val="28"/>
        </w:rPr>
        <w:t>
      13. Егер берілетін активтер берілетін жеке және заңды тұлғалардың депозиттерінен аспаған жағдайда берілетін депозиттердің тізіміне енгізуі мынадай басымдылықта жүзеге асырылады:</w:t>
      </w:r>
    </w:p>
    <w:bookmarkEnd w:id="43"/>
    <w:bookmarkStart w:name="z48" w:id="44"/>
    <w:p>
      <w:pPr>
        <w:spacing w:after="0"/>
        <w:ind w:left="0"/>
        <w:jc w:val="both"/>
      </w:pPr>
      <w:r>
        <w:rPr>
          <w:rFonts w:ascii="Times New Roman"/>
          <w:b w:val="false"/>
          <w:i w:val="false"/>
          <w:color w:val="000000"/>
          <w:sz w:val="28"/>
        </w:rPr>
        <w:t>
      1) бірінші кезекте жеке тұлғалардың депозиттері енгізіледі;</w:t>
      </w:r>
    </w:p>
    <w:bookmarkEnd w:id="44"/>
    <w:bookmarkStart w:name="z49" w:id="45"/>
    <w:p>
      <w:pPr>
        <w:spacing w:after="0"/>
        <w:ind w:left="0"/>
        <w:jc w:val="both"/>
      </w:pPr>
      <w:r>
        <w:rPr>
          <w:rFonts w:ascii="Times New Roman"/>
          <w:b w:val="false"/>
          <w:i w:val="false"/>
          <w:color w:val="000000"/>
          <w:sz w:val="28"/>
        </w:rPr>
        <w:t>
      2) екінші кезекте заңды тұлғалардың депозиттері енгізіледі;</w:t>
      </w:r>
    </w:p>
    <w:bookmarkEnd w:id="45"/>
    <w:bookmarkStart w:name="z50" w:id="46"/>
    <w:p>
      <w:pPr>
        <w:spacing w:after="0"/>
        <w:ind w:left="0"/>
        <w:jc w:val="both"/>
      </w:pPr>
      <w:r>
        <w:rPr>
          <w:rFonts w:ascii="Times New Roman"/>
          <w:b w:val="false"/>
          <w:i w:val="false"/>
          <w:color w:val="000000"/>
          <w:sz w:val="28"/>
        </w:rPr>
        <w:t>
      14. Дебиторлық берешек бойынша берілетін талап ету құқықтарының құны баланстық және баланстан тыс есепте тұрған берешек сомасы ретінде анықталады.</w:t>
      </w:r>
    </w:p>
    <w:bookmarkEnd w:id="46"/>
    <w:bookmarkStart w:name="z51" w:id="47"/>
    <w:p>
      <w:pPr>
        <w:spacing w:after="0"/>
        <w:ind w:left="0"/>
        <w:jc w:val="both"/>
      </w:pPr>
      <w:r>
        <w:rPr>
          <w:rFonts w:ascii="Times New Roman"/>
          <w:b w:val="false"/>
          <w:i w:val="false"/>
          <w:color w:val="000000"/>
          <w:sz w:val="28"/>
        </w:rPr>
        <w:t>
      Операцияны жүзеге асырған кезде банк активтерінің құны мен міндеттемелерінің мөлшері уақытша әкімшілік пен сатып алушы банкпен (банктермен) келісілген беру күніне есептеледі.</w:t>
      </w:r>
    </w:p>
    <w:bookmarkEnd w:id="47"/>
    <w:bookmarkStart w:name="z52" w:id="48"/>
    <w:p>
      <w:pPr>
        <w:spacing w:after="0"/>
        <w:ind w:left="0"/>
        <w:jc w:val="both"/>
      </w:pPr>
      <w:r>
        <w:rPr>
          <w:rFonts w:ascii="Times New Roman"/>
          <w:b w:val="false"/>
          <w:i w:val="false"/>
          <w:color w:val="000000"/>
          <w:sz w:val="28"/>
        </w:rPr>
        <w:t>
      15. Қажет болған жағдайда банктің берілетін активтерінің тәуелсіз бағалауы жүргізіледі.</w:t>
      </w:r>
    </w:p>
    <w:bookmarkEnd w:id="48"/>
    <w:bookmarkStart w:name="z53" w:id="49"/>
    <w:p>
      <w:pPr>
        <w:spacing w:after="0"/>
        <w:ind w:left="0"/>
        <w:jc w:val="both"/>
      </w:pPr>
      <w:r>
        <w:rPr>
          <w:rFonts w:ascii="Times New Roman"/>
          <w:b w:val="false"/>
          <w:i w:val="false"/>
          <w:color w:val="000000"/>
          <w:sz w:val="28"/>
        </w:rPr>
        <w:t>
      Тәуелсіз бағалаушыны таңдау әлеуетті сатып алушы банктің келісуі бойынша уақытша әкімшілікпен жүзеге асырылады.</w:t>
      </w:r>
    </w:p>
    <w:bookmarkEnd w:id="49"/>
    <w:bookmarkStart w:name="z54" w:id="50"/>
    <w:p>
      <w:pPr>
        <w:spacing w:after="0"/>
        <w:ind w:left="0"/>
        <w:jc w:val="both"/>
      </w:pPr>
      <w:r>
        <w:rPr>
          <w:rFonts w:ascii="Times New Roman"/>
          <w:b w:val="false"/>
          <w:i w:val="false"/>
          <w:color w:val="000000"/>
          <w:sz w:val="28"/>
        </w:rPr>
        <w:t>
      Бағалаушының қызметіне ақы төлеу банктің және әлеуетті сатып алушы банктің (банктердің) тең мөлшердегі қаражаты есебінен жүргізіледі.</w:t>
      </w:r>
    </w:p>
    <w:bookmarkEnd w:id="50"/>
    <w:bookmarkStart w:name="z55" w:id="51"/>
    <w:p>
      <w:pPr>
        <w:spacing w:after="0"/>
        <w:ind w:left="0"/>
        <w:jc w:val="both"/>
      </w:pPr>
      <w:r>
        <w:rPr>
          <w:rFonts w:ascii="Times New Roman"/>
          <w:b w:val="false"/>
          <w:i w:val="false"/>
          <w:color w:val="000000"/>
          <w:sz w:val="28"/>
        </w:rPr>
        <w:t>
      16. Жеке және (немесе) заңды тұлғалардың депозиттері бойынша банктің активтері мен міндеттемелерінің бір бөлігін не толық мөлшерде сатып алушы банкке (банктерге) беру өткізу актісімен қоса, уақытша әкімшілік пен сатып алушы банктің (банктердің) арасында екі данада қазақ және орыс тілдерінде жасалған шарттың (шарттардың) негізінде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17. Өткізу актісін ресімдеу кезінде операцияны жүзеге асырған күні онда мынадай мәліметтер көрсетіледі:</w:t>
      </w:r>
    </w:p>
    <w:bookmarkEnd w:id="52"/>
    <w:p>
      <w:pPr>
        <w:spacing w:after="0"/>
        <w:ind w:left="0"/>
        <w:jc w:val="both"/>
      </w:pPr>
      <w:r>
        <w:rPr>
          <w:rFonts w:ascii="Times New Roman"/>
          <w:b w:val="false"/>
          <w:i w:val="false"/>
          <w:color w:val="000000"/>
          <w:sz w:val="28"/>
        </w:rPr>
        <w:t>
      1) атауы, түгендеу нөмірі (бар болса), баланстық, бағалау құны (қажет болған кезде), банк активтері ескерілген банк шоттарының нөмірлері (қажет болған кезде), банктің меншік құқығын растайтын құжаттар (қажет болған кезде) көрсетілген банктің беріліп отырған активтерінің мөлшері және тізбесі;</w:t>
      </w:r>
    </w:p>
    <w:p>
      <w:pPr>
        <w:spacing w:after="0"/>
        <w:ind w:left="0"/>
        <w:jc w:val="both"/>
      </w:pPr>
      <w:r>
        <w:rPr>
          <w:rFonts w:ascii="Times New Roman"/>
          <w:b w:val="false"/>
          <w:i w:val="false"/>
          <w:color w:val="000000"/>
          <w:sz w:val="28"/>
        </w:rPr>
        <w:t>
      2) қарыз алушы жеке тұлғаның тегі, аты, әкесінің аты (бар болса), қарыз алушы заңды тұлғаның атауы, қарыздар бойынша негізгі борышты, банктік қарыз шартының жасалған күні және нөмірі, банктік қарыз шартының қолданылу мерзімі, банктік қарыз бойынша сыйақы мөлшерлемесі, банктің банктік қарыз бойынша есептеген және алған сыйақы сомалары көрсетілген банктік қарыздар бойынша берілетін талап ету құқықтарының құны және тізбесі;</w:t>
      </w:r>
    </w:p>
    <w:p>
      <w:pPr>
        <w:spacing w:after="0"/>
        <w:ind w:left="0"/>
        <w:jc w:val="both"/>
      </w:pPr>
      <w:r>
        <w:rPr>
          <w:rFonts w:ascii="Times New Roman"/>
          <w:b w:val="false"/>
          <w:i w:val="false"/>
          <w:color w:val="000000"/>
          <w:sz w:val="28"/>
        </w:rPr>
        <w:t>
      3) жеке және заңды тұлғалардың депозиттері бойынша берілетін міндеттемелердің мөлшері, оның ішінде депозитор жеке тұлғалардың тегі, аты, әкесінің аты (бар болса), депозитор заңды тұлғалардың атауы, депозиттер сомасы есептелген банк шоттарының нөмірлері, депозит сомасы, банктік шот және (немесе) банктік салым шартын жасау күні және нөмірі, шарттың қолданылу мерзімі, салым бойынша сыйақы ставкасы көрсетілген депозиттер тізбесі;</w:t>
      </w:r>
    </w:p>
    <w:p>
      <w:pPr>
        <w:spacing w:after="0"/>
        <w:ind w:left="0"/>
        <w:jc w:val="both"/>
      </w:pPr>
      <w:r>
        <w:rPr>
          <w:rFonts w:ascii="Times New Roman"/>
          <w:b w:val="false"/>
          <w:i w:val="false"/>
          <w:color w:val="000000"/>
          <w:sz w:val="28"/>
        </w:rPr>
        <w:t>
      4) клиенттер, олардың операциялары және банктің операциялары, бастапқы құжаттар, клиенттермен өзара қарым-қатынастар тарихы туралы ақпараттан және қабылданатын активтер мен міндеттемелер бойынша құқықтар мен міндеттемелерді тиісінше орындау үшін қажетті ақпараттан тұратын берілетін деректер қорының тізбесі (оның ішінде қағаз нысандағы құжаттардың мұрағаттық қоймалары).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18. 15-тармақта көзделген шығыстарды қоспағанда, операцияны жүргізуге байланысты шығыстар сатып алушы банктің қаражаты есебінен жүзеге асырылады.</w:t>
      </w:r>
    </w:p>
    <w:bookmarkEnd w:id="53"/>
    <w:bookmarkStart w:name="z62" w:id="54"/>
    <w:p>
      <w:pPr>
        <w:spacing w:after="0"/>
        <w:ind w:left="0"/>
        <w:jc w:val="both"/>
      </w:pPr>
      <w:r>
        <w:rPr>
          <w:rFonts w:ascii="Times New Roman"/>
          <w:b w:val="false"/>
          <w:i w:val="false"/>
          <w:color w:val="000000"/>
          <w:sz w:val="28"/>
        </w:rPr>
        <w:t>
      19. Уақытша әкімшілік банктің активтері мен міндеттемелерін бір мезгілде беру туралы шарт жасасқан күнінен және өткізу актісіне қол қойылған күнінен бастап бір жұмыс күннің ішінде уәкілетті органға көрсетілген құжаттардың көшірмелерін жібереді.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20. Уақытша әкімшілік сатып алушы банкпен бірлесіп баспасөз конференциясын өткізеді және уәкілетті органның ресми интернет-ресурсына орналастыру үшін уәкілетті органға баспасөз-релизін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21. Банктің уақытша әкімшілігі жүргізген операция жөніндегі ақпарат Қазақстан Республикасының бүкіл аумағында таралатын мерзімді баспасөз басылымдарында қазақ және орыс тілдерінде жарияланады.</w:t>
      </w:r>
    </w:p>
    <w:bookmarkEnd w:id="56"/>
    <w:bookmarkStart w:name="z28" w:id="57"/>
    <w:p>
      <w:pPr>
        <w:spacing w:after="0"/>
        <w:ind w:left="0"/>
        <w:jc w:val="both"/>
      </w:pPr>
      <w:r>
        <w:rPr>
          <w:rFonts w:ascii="Times New Roman"/>
          <w:b w:val="false"/>
          <w:i w:val="false"/>
          <w:color w:val="000000"/>
          <w:sz w:val="28"/>
        </w:rPr>
        <w:t>
      22. Операция жүргізілгеннен кейін банктің уақытша әкімшілігі алушы банкпен (банктермен) жасалған шарттың көшірмесін және өткізу актісін уәкілетті органға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