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bd0e1" w14:textId="dabd0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агенттігінің кейбір нормативтік құқықтық актілеріне қаржы құралдарының листингі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7 шілдедегі N 136 Қаулысы. Қазақстан Республикасының Әділет министрлігінде 2009 жылғы 7 тамызда Нормативтік құқықтық кесімдерді мемлекеттік тіркеудің тізіліміне N 5742 болып енгізілді. Күші жойылды - Қазақстан Республикасы Ұлттық Банкі Басқармасының 2014 жылғы 22 қазандағы № 189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2014.10.22 </w:t>
      </w:r>
      <w:r>
        <w:rPr>
          <w:rFonts w:ascii="Times New Roman"/>
          <w:b w:val="false"/>
          <w:i w:val="false"/>
          <w:color w:val="ff0000"/>
          <w:sz w:val="28"/>
        </w:rPr>
        <w:t>№ 189</w:t>
      </w:r>
      <w:r>
        <w:rPr>
          <w:rFonts w:ascii="Times New Roman"/>
          <w:b w:val="false"/>
          <w:i w:val="false"/>
          <w:color w:val="ff0000"/>
          <w:sz w:val="28"/>
        </w:rPr>
        <w:t xml:space="preserve"> (2015 жылғы 1 қаңтардан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агенттігінің Басқармасы (бұдан әрі - Агенттік)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1. Агенттік Басқармасының "Қор биржасында айналымына жіберілетін (жіберілген) эмитенттерге және олардың бағалы қағаздарына талаптары, және де қор биржасы тізімінің бөлек санаттары туралы" 2008 жылғы 26 мамырдағы N 77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N 5251 тіркелген, N 9 Қазақстан Республикасының Орталық атқарушы және өзге де орталық мемлекеттік органдарының актілер жинағында 2008 жылғы 15 қыркүйекте жарияланған), Агенттік Басқармасының "Қазақстан Республикасы Қаржы нарығын және қаржы ұйымдарын реттеу мен қадағалау агенттігі Басқармасының "Қор биржасында айналымына жіберілетін (жіберілген) эмитенттерге және олардың бағалы қағаздарына талаптары, және де қор биржасы тізімінің бөлек санаттары туралы 2008 жылғы 26 мамырдағы N 77 қаулысына өзгерістер енгізу туралы" 2008 жылғы 22 тамыздағы N 115 </w:t>
      </w:r>
      <w:r>
        <w:rPr>
          <w:rFonts w:ascii="Times New Roman"/>
          <w:b w:val="false"/>
          <w:i w:val="false"/>
          <w:color w:val="000000"/>
          <w:sz w:val="28"/>
        </w:rPr>
        <w:t xml:space="preserve">қаулысымен </w:t>
      </w:r>
      <w:r>
        <w:rPr>
          <w:rFonts w:ascii="Times New Roman"/>
          <w:b w:val="false"/>
          <w:i w:val="false"/>
          <w:color w:val="000000"/>
          <w:sz w:val="28"/>
        </w:rPr>
        <w:t>(Нормативтік құқықтық актілерді мемлекеттік тіркеу тізілімінде N 5297 тіркелген, N 10 Қазақстан Республикасының Орталық атқарушы және өзге де орталық мемлекеттік органдарының актілер жинағында 2008 жылғы 15 қазанда жарияланған), Агенттік Басқармасының "Қазақстан Республикасы Қаржы нарығын және қаржы ұйымдарын реттеу мен қадағалау агенттігі Басқармасының "Қор биржасында айналымына жіберілетін (жіберілген) эмитенттерге және олардың бағалы қағаздарына талаптары, және де қор биржасы тізімінің бөлек санаттары туралы" 2008 жылғы 26 мамырдағы N 77 қаулысына толықтырулар мен өзгерістер енгізу туралы" 2008 жылғы 29 желтоқсандағы N 243 </w:t>
      </w:r>
      <w:r>
        <w:rPr>
          <w:rFonts w:ascii="Times New Roman"/>
          <w:b w:val="false"/>
          <w:i w:val="false"/>
          <w:color w:val="000000"/>
          <w:sz w:val="28"/>
        </w:rPr>
        <w:t xml:space="preserve">қаулысымен </w:t>
      </w:r>
      <w:r>
        <w:rPr>
          <w:rFonts w:ascii="Times New Roman"/>
          <w:b w:val="false"/>
          <w:i w:val="false"/>
          <w:color w:val="000000"/>
          <w:sz w:val="28"/>
        </w:rPr>
        <w:t>(Нормативтік құқықтық актілерді мемлекеттік тіркеу тізілімінде N 5532 тіркелген), Агенттік Басқармасының "Қазақстан Республикасы Қаржы нарығын және қаржы ұйымдарын реттеу мен қадағалау агенттігі Басқармасының "Қор биржасында айналымына жіберілетін (жіберілген) эмитенттерге және олардың бағалы қағаздарына талаптары, және де қор биржасы тізімінің бөлек санаттары туралы" 2008 жылғы 26 мамырдағы N 77 қаулысына өзгерістер мен толықтырулар енгізу туралы" 2009 жылғы 27 ақпандағы N 26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актілерді мемлекеттік тіркеу тізілімінде N 5625 тіркелген), енгізілген өзгерістерімен және толықтыруларымен бірге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 1. Осы қаулы мақсаты үшін мынадай ұғымдар пайдаланылады: </w:t>
      </w:r>
      <w:r>
        <w:br/>
      </w:r>
      <w:r>
        <w:rPr>
          <w:rFonts w:ascii="Times New Roman"/>
          <w:b w:val="false"/>
          <w:i w:val="false"/>
          <w:color w:val="000000"/>
          <w:sz w:val="28"/>
        </w:rPr>
        <w:t xml:space="preserve">
      1) арнайы қаржы компаниясы – секьюритилендірудің бір немесе бірнеше мәмілесін жүзеге асыру, сондай-ақ бөлінген активтер бойынша уақытша бос түсімдерді инвестициялау үшін "Секьюритилендіру туралы" 2006 жылғы 20 ақпандағы Қазақстан Республикасының Заңына сәйкес құрылып отырған заңды тұлға; </w:t>
      </w:r>
      <w:r>
        <w:br/>
      </w:r>
      <w:r>
        <w:rPr>
          <w:rFonts w:ascii="Times New Roman"/>
          <w:b w:val="false"/>
          <w:i w:val="false"/>
          <w:color w:val="000000"/>
          <w:sz w:val="28"/>
        </w:rPr>
        <w:t xml:space="preserve">
      2) арнайы кәсіпорын (Special purpose vehicle) – шет мемлекеттің заңнамасына сәйкес құрылған, қызметінің жалғыз түрі өзінің жеке құрылтайшысының (қатысушысы, акционері) – осы немесе басқа мемлекеттің заңды тұлғасының кепілдігіне, оның ішінде борыштық бағалы қағаздар шығару және орналастыру жолымен қаржы тарту болып табылатын заңды тұлға; </w:t>
      </w:r>
      <w:r>
        <w:br/>
      </w:r>
      <w:r>
        <w:rPr>
          <w:rFonts w:ascii="Times New Roman"/>
          <w:b w:val="false"/>
          <w:i w:val="false"/>
          <w:color w:val="000000"/>
          <w:sz w:val="28"/>
        </w:rPr>
        <w:t xml:space="preserve">
      3) борыштық бағалы қағаз – шығарылым шарттарымен белгіленген мөлшер мен мерзімде оның иесінің эмитенттен алатын негізгі борыш сомасы құқығын растайтын бағалы қағаз; </w:t>
      </w:r>
      <w:r>
        <w:br/>
      </w:r>
      <w:r>
        <w:rPr>
          <w:rFonts w:ascii="Times New Roman"/>
          <w:b w:val="false"/>
          <w:i w:val="false"/>
          <w:color w:val="000000"/>
          <w:sz w:val="28"/>
        </w:rPr>
        <w:t xml:space="preserve">
      4) жергілікті атқару органдарының облигациялары – республика дәрежесіндегі қаланың, астананың жергілікті атқару органдары шығарған Қазақстан Республикасының мемлекеттік бағалы қағаздары; </w:t>
      </w:r>
      <w:r>
        <w:br/>
      </w:r>
      <w:r>
        <w:rPr>
          <w:rFonts w:ascii="Times New Roman"/>
          <w:b w:val="false"/>
          <w:i w:val="false"/>
          <w:color w:val="000000"/>
          <w:sz w:val="28"/>
        </w:rPr>
        <w:t xml:space="preserve">
      5) индекстік қор – активтері осы инвестициялық қор үшін базалық болып табылатын белгілі бір қор индексінің өкілдік тізіміне кіретін ұқсас қаржы құралдарынан тұратын инвестициялық қор; </w:t>
      </w:r>
      <w:r>
        <w:br/>
      </w:r>
      <w:r>
        <w:rPr>
          <w:rFonts w:ascii="Times New Roman"/>
          <w:b w:val="false"/>
          <w:i w:val="false"/>
          <w:color w:val="000000"/>
          <w:sz w:val="28"/>
        </w:rPr>
        <w:t xml:space="preserve">
      6) индекстің өкілдік тізімі – параметрлері қор биржасының сол не басқа индикаторларын есептеу мақсатында пайдаланылатын бағалы қағаздар тізімі; </w:t>
      </w:r>
      <w:r>
        <w:br/>
      </w:r>
      <w:r>
        <w:rPr>
          <w:rFonts w:ascii="Times New Roman"/>
          <w:b w:val="false"/>
          <w:i w:val="false"/>
          <w:color w:val="000000"/>
          <w:sz w:val="28"/>
        </w:rPr>
        <w:t xml:space="preserve">
      7) қаржылық емес ұйым - қаржылық ұйым болып табылмайтын ұйым ("Қаржы рыногы мен қаржылық ұйымдарды мемлекеттік реттеу және қадағалау туралы" 2003 жылғы 4 шілдедегі Қазақстан Республикасының Заңымен айқындалғандай); </w:t>
      </w:r>
      <w:r>
        <w:br/>
      </w:r>
      <w:r>
        <w:rPr>
          <w:rFonts w:ascii="Times New Roman"/>
          <w:b w:val="false"/>
          <w:i w:val="false"/>
          <w:color w:val="000000"/>
          <w:sz w:val="28"/>
        </w:rPr>
        <w:t xml:space="preserve">
      8) қор биржасының ресми тізімі (ресми тізім) – қор биржасының енгізілуі және болуы белгіленген талаптарға сәйкес келуі тиісті бағалы қағаздар мен бағалы қағаздар эмитенттерінің тізімі; </w:t>
      </w:r>
      <w:r>
        <w:br/>
      </w:r>
      <w:r>
        <w:rPr>
          <w:rFonts w:ascii="Times New Roman"/>
          <w:b w:val="false"/>
          <w:i w:val="false"/>
          <w:color w:val="000000"/>
          <w:sz w:val="28"/>
        </w:rPr>
        <w:t xml:space="preserve">
      9) листингтік компания – бағалы қағаздары ресми тізімге енгізілген заңды тұлға; </w:t>
      </w:r>
      <w:r>
        <w:br/>
      </w:r>
      <w:r>
        <w:rPr>
          <w:rFonts w:ascii="Times New Roman"/>
          <w:b w:val="false"/>
          <w:i w:val="false"/>
          <w:color w:val="000000"/>
          <w:sz w:val="28"/>
        </w:rPr>
        <w:t xml:space="preserve">
      10) маркет-майкер – қор биржасы маркет-майкер ретінде таныған және қор биржасының ішкі құжаттарына сәйкес бағалы қағаздар бойынша баға белгілеуді тұрақты хабарлап отыру және қолдау көрсету жөнінде өзіне міндеттеме қабылдаған қор биржасының мүшесі; </w:t>
      </w:r>
      <w:r>
        <w:br/>
      </w:r>
      <w:r>
        <w:rPr>
          <w:rFonts w:ascii="Times New Roman"/>
          <w:b w:val="false"/>
          <w:i w:val="false"/>
          <w:color w:val="000000"/>
          <w:sz w:val="28"/>
        </w:rPr>
        <w:t xml:space="preserve">
      11) ресми тізім секторы – белгіленген талаптарға сәйкес келетін эмиссиялық бағалы қағаздар енгізілген қор биржасының ресми тізімінің бөлігі; </w:t>
      </w:r>
      <w:r>
        <w:br/>
      </w:r>
      <w:r>
        <w:rPr>
          <w:rFonts w:ascii="Times New Roman"/>
          <w:b w:val="false"/>
          <w:i w:val="false"/>
          <w:color w:val="000000"/>
          <w:sz w:val="28"/>
        </w:rPr>
        <w:t xml:space="preserve">
      12) рұқсат беру бастамашысы – бастамасымен бағалы қағаздар қаржы орталығының арнайы сауда алаңының ресми тізіміне енгізілетін (рұқсат берілетін) эмитент не қор биржасының мүшесі; </w:t>
      </w:r>
      <w:r>
        <w:br/>
      </w:r>
      <w:r>
        <w:rPr>
          <w:rFonts w:ascii="Times New Roman"/>
          <w:b w:val="false"/>
          <w:i w:val="false"/>
          <w:color w:val="000000"/>
          <w:sz w:val="28"/>
        </w:rPr>
        <w:t xml:space="preserve">
      13) сауда алаңы – ресми тізімге енгізілген (қор биржасында айналымға жіберілген) қаржы құралдарының жекелеген түрлерімен мәмілелер жасалатын қор биржасының бағдарламалық-техникалық кешенінің бөлігі; </w:t>
      </w:r>
      <w:r>
        <w:br/>
      </w:r>
      <w:r>
        <w:rPr>
          <w:rFonts w:ascii="Times New Roman"/>
          <w:b w:val="false"/>
          <w:i w:val="false"/>
          <w:color w:val="000000"/>
          <w:sz w:val="28"/>
        </w:rPr>
        <w:t xml:space="preserve">
      14) үлестік бағалы қағаз – Қазақстан Республикасының заңнамасында көзделген жағдайда мүліктің белгілі бір үлесіне оның иесінің құқығын растайтын бағалы қағаз; </w:t>
      </w:r>
      <w:r>
        <w:br/>
      </w:r>
      <w:r>
        <w:rPr>
          <w:rFonts w:ascii="Times New Roman"/>
          <w:b w:val="false"/>
          <w:i w:val="false"/>
          <w:color w:val="000000"/>
          <w:sz w:val="28"/>
        </w:rPr>
        <w:t xml:space="preserve">
      15) эмитенттің міндеттемелерін қайта құрылымдау – эмитенттің қаржылық ахуалын қалпына келтіру және жұмысының сапасын жақсарту үшін эмитентті қайта құрылымдау жоспары негізінде ол ерікті негізде жүзеге асыратын әкімшілік, заңдық, қаржылық, ұйымдастырушы-техникалық және басқа іс-шаралардың кешені."; </w:t>
      </w:r>
      <w:r>
        <w:br/>
      </w:r>
      <w:r>
        <w:rPr>
          <w:rFonts w:ascii="Times New Roman"/>
          <w:b w:val="false"/>
          <w:i w:val="false"/>
          <w:color w:val="000000"/>
          <w:sz w:val="28"/>
        </w:rPr>
        <w:t>
</w:t>
      </w:r>
      <w:r>
        <w:rPr>
          <w:rFonts w:ascii="Times New Roman"/>
          <w:b w:val="false"/>
          <w:i w:val="false"/>
          <w:color w:val="000000"/>
          <w:sz w:val="28"/>
        </w:rPr>
        <w:t xml:space="preserve">
      4-тармақта: </w:t>
      </w:r>
      <w:r>
        <w:br/>
      </w:r>
      <w:r>
        <w:rPr>
          <w:rFonts w:ascii="Times New Roman"/>
          <w:b w:val="false"/>
          <w:i w:val="false"/>
          <w:color w:val="000000"/>
          <w:sz w:val="28"/>
        </w:rPr>
        <w:t xml:space="preserve">
      5) тармақша мынадай мазмұндағы екінші бөлікпен толықтырылсын: </w:t>
      </w:r>
      <w:r>
        <w:br/>
      </w:r>
      <w:r>
        <w:rPr>
          <w:rFonts w:ascii="Times New Roman"/>
          <w:b w:val="false"/>
          <w:i w:val="false"/>
          <w:color w:val="000000"/>
          <w:sz w:val="28"/>
        </w:rPr>
        <w:t xml:space="preserve">
      "Акциялар қор биржасының ресми тізімінің осы санатында болғанда, эмитенттің меншікті капиталы айлық есептік көрсеткіштің сегіз миллион бес жүз алпыс мың еселі мөлшердегі баламалы сомасының жетпіс пайызына тең шамаға дейін, бірақ аудиторлық есеппен расталған, соңғы есептік күнгі қаржылық есептілікке сәйкес эмитенттің жарғылық капиталынан төмен емес төмендеуіне жол беріледі."; </w:t>
      </w:r>
      <w:r>
        <w:br/>
      </w:r>
      <w:r>
        <w:rPr>
          <w:rFonts w:ascii="Times New Roman"/>
          <w:b w:val="false"/>
          <w:i w:val="false"/>
          <w:color w:val="000000"/>
          <w:sz w:val="28"/>
        </w:rPr>
        <w:t xml:space="preserve">
      6) тармақша мынадай мазмұндағы екінші бөлікпен толықтырылсын: </w:t>
      </w:r>
      <w:r>
        <w:br/>
      </w:r>
      <w:r>
        <w:rPr>
          <w:rFonts w:ascii="Times New Roman"/>
          <w:b w:val="false"/>
          <w:i w:val="false"/>
          <w:color w:val="000000"/>
          <w:sz w:val="28"/>
        </w:rPr>
        <w:t xml:space="preserve">
      "Акциялар қор биржасының ресми тізімінің осы санатында болғанда, жылына айлық есептік көрсеткіштің сексен бес мың алты жүз еселі мөлшерінен кем емес баламалы сомасын құрайтын, аудиторлық есеппен расталған, соңғы есептік күнгі қаржылық есептілікке сәйкес соңғы үш жылдың ең болмағанда екі жылында акциялар эмитентінің таза кірісі бар болуына жол беріледі."; </w:t>
      </w:r>
      <w:r>
        <w:br/>
      </w:r>
      <w:r>
        <w:rPr>
          <w:rFonts w:ascii="Times New Roman"/>
          <w:b w:val="false"/>
          <w:i w:val="false"/>
          <w:color w:val="000000"/>
          <w:sz w:val="28"/>
        </w:rPr>
        <w:t>
</w:t>
      </w:r>
      <w:r>
        <w:rPr>
          <w:rFonts w:ascii="Times New Roman"/>
          <w:b w:val="false"/>
          <w:i w:val="false"/>
          <w:color w:val="000000"/>
          <w:sz w:val="28"/>
        </w:rPr>
        <w:t xml:space="preserve">
      5-тармақта: </w:t>
      </w:r>
      <w:r>
        <w:br/>
      </w:r>
      <w:r>
        <w:rPr>
          <w:rFonts w:ascii="Times New Roman"/>
          <w:b w:val="false"/>
          <w:i w:val="false"/>
          <w:color w:val="000000"/>
          <w:sz w:val="28"/>
        </w:rPr>
        <w:t xml:space="preserve">
      5) тармақша мынадай мазмұндағы екінші бөлікпен толықтырылсын: </w:t>
      </w:r>
      <w:r>
        <w:br/>
      </w:r>
      <w:r>
        <w:rPr>
          <w:rFonts w:ascii="Times New Roman"/>
          <w:b w:val="false"/>
          <w:i w:val="false"/>
          <w:color w:val="000000"/>
          <w:sz w:val="28"/>
        </w:rPr>
        <w:t xml:space="preserve">
      "Акциялар осы санатта болғанда, эмитенттің меншікті капиталы айлық есептік көрсеткіштің бір жүз жетпіс бір мың еселі мөлшердегі баламалы сомасының жетпіс пайызына тең шамаға дейін, бірақ аудиторлық есеппен расталған, соңғы есептік күнгі қаржылық есептілікке сәйкес жарғылық капиталынан төмен емес төмендеуіне жол беріледі."; </w:t>
      </w:r>
      <w:r>
        <w:br/>
      </w:r>
      <w:r>
        <w:rPr>
          <w:rFonts w:ascii="Times New Roman"/>
          <w:b w:val="false"/>
          <w:i w:val="false"/>
          <w:color w:val="000000"/>
          <w:sz w:val="28"/>
        </w:rPr>
        <w:t xml:space="preserve">
      6) тармақшадағы "әрқайсысында" деген сөз "біреуінде"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7-тармақта: </w:t>
      </w:r>
      <w:r>
        <w:br/>
      </w:r>
      <w:r>
        <w:rPr>
          <w:rFonts w:ascii="Times New Roman"/>
          <w:b w:val="false"/>
          <w:i w:val="false"/>
          <w:color w:val="000000"/>
          <w:sz w:val="28"/>
        </w:rPr>
        <w:t xml:space="preserve">
      бірінші абзацтағы "екі" деген сөз "үш" деген сөзбен ауыстырылсын; </w:t>
      </w:r>
      <w:r>
        <w:br/>
      </w:r>
      <w:r>
        <w:rPr>
          <w:rFonts w:ascii="Times New Roman"/>
          <w:b w:val="false"/>
          <w:i w:val="false"/>
          <w:color w:val="000000"/>
          <w:sz w:val="28"/>
        </w:rPr>
        <w:t xml:space="preserve">
      бесінші абзацындағы "." деген тыныс белгісі ";" деген тыныс белгісімен ауыстырылсын; </w:t>
      </w:r>
      <w:r>
        <w:br/>
      </w:r>
      <w:r>
        <w:rPr>
          <w:rFonts w:ascii="Times New Roman"/>
          <w:b w:val="false"/>
          <w:i w:val="false"/>
          <w:color w:val="000000"/>
          <w:sz w:val="28"/>
        </w:rPr>
        <w:t xml:space="preserve">
      мынадай мазмұндағы 3) тармақшамен толықтырылсын: </w:t>
      </w:r>
      <w:r>
        <w:br/>
      </w:r>
      <w:r>
        <w:rPr>
          <w:rFonts w:ascii="Times New Roman"/>
          <w:b w:val="false"/>
          <w:i w:val="false"/>
          <w:color w:val="000000"/>
          <w:sz w:val="28"/>
        </w:rPr>
        <w:t xml:space="preserve">
      "3) буферлік санат."; </w:t>
      </w:r>
      <w:r>
        <w:br/>
      </w:r>
      <w:r>
        <w:rPr>
          <w:rFonts w:ascii="Times New Roman"/>
          <w:b w:val="false"/>
          <w:i w:val="false"/>
          <w:color w:val="000000"/>
          <w:sz w:val="28"/>
        </w:rPr>
        <w:t>
</w:t>
      </w:r>
      <w:r>
        <w:rPr>
          <w:rFonts w:ascii="Times New Roman"/>
          <w:b w:val="false"/>
          <w:i w:val="false"/>
          <w:color w:val="000000"/>
          <w:sz w:val="28"/>
        </w:rPr>
        <w:t xml:space="preserve">
      11-тармақта: </w:t>
      </w:r>
      <w:r>
        <w:br/>
      </w:r>
      <w:r>
        <w:rPr>
          <w:rFonts w:ascii="Times New Roman"/>
          <w:b w:val="false"/>
          <w:i w:val="false"/>
          <w:color w:val="000000"/>
          <w:sz w:val="28"/>
        </w:rPr>
        <w:t xml:space="preserve">
      7) тармақшадағы "екі" деген сөз "үш" деген сөзбен ауыстырылсын; </w:t>
      </w:r>
      <w:r>
        <w:br/>
      </w:r>
      <w:r>
        <w:rPr>
          <w:rFonts w:ascii="Times New Roman"/>
          <w:b w:val="false"/>
          <w:i w:val="false"/>
          <w:color w:val="000000"/>
          <w:sz w:val="28"/>
        </w:rPr>
        <w:t xml:space="preserve">
      10) тармақша алынып тасталсын;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13-1, 13-2, 13-3, 13-4, 13-5, 13-6, 13-7, 13-8, 13-9, 13-10, 13-11, 13-12, 13-13, 13-14, 13-15 және 13-16-тармақтармен толықтырылсын: </w:t>
      </w:r>
      <w:r>
        <w:br/>
      </w:r>
      <w:r>
        <w:rPr>
          <w:rFonts w:ascii="Times New Roman"/>
          <w:b w:val="false"/>
          <w:i w:val="false"/>
          <w:color w:val="000000"/>
          <w:sz w:val="28"/>
        </w:rPr>
        <w:t xml:space="preserve">
      "13-1. Эмитенттің борыштық бағалы қағаздарын қор биржасының ресми тізімінің "борыштық бағалы қағаздар" секторының "буферлік санат" санатына аударым жасау мынадай жағдайларда жүзеге асырылады: </w:t>
      </w:r>
      <w:r>
        <w:br/>
      </w:r>
      <w:r>
        <w:rPr>
          <w:rFonts w:ascii="Times New Roman"/>
          <w:b w:val="false"/>
          <w:i w:val="false"/>
          <w:color w:val="000000"/>
          <w:sz w:val="28"/>
        </w:rPr>
        <w:t xml:space="preserve">
      1) бағалы қағаздар мен оның эмитенттері осы қаулының 10 және 11-тармақтарында белгіленген талаптарға сәйкес келмегенде; </w:t>
      </w:r>
      <w:r>
        <w:br/>
      </w:r>
      <w:r>
        <w:rPr>
          <w:rFonts w:ascii="Times New Roman"/>
          <w:b w:val="false"/>
          <w:i w:val="false"/>
          <w:color w:val="000000"/>
          <w:sz w:val="28"/>
        </w:rPr>
        <w:t xml:space="preserve">
      2) эмитенттің өз міндеттемелері бойынша сыйақыны төлеу бойынша дефолтында (соңғы купондық кезең бойынша сыйақыны қоспағанда); </w:t>
      </w:r>
      <w:r>
        <w:br/>
      </w:r>
      <w:r>
        <w:rPr>
          <w:rFonts w:ascii="Times New Roman"/>
          <w:b w:val="false"/>
          <w:i w:val="false"/>
          <w:color w:val="000000"/>
          <w:sz w:val="28"/>
        </w:rPr>
        <w:t xml:space="preserve">
      3) эмитент міндеттемелері қайта құрылымдағанда. </w:t>
      </w:r>
      <w:r>
        <w:br/>
      </w:r>
      <w:r>
        <w:rPr>
          <w:rFonts w:ascii="Times New Roman"/>
          <w:b w:val="false"/>
          <w:i w:val="false"/>
          <w:color w:val="000000"/>
          <w:sz w:val="28"/>
        </w:rPr>
        <w:t>
</w:t>
      </w:r>
      <w:r>
        <w:rPr>
          <w:rFonts w:ascii="Times New Roman"/>
          <w:b w:val="false"/>
          <w:i w:val="false"/>
          <w:color w:val="000000"/>
          <w:sz w:val="28"/>
        </w:rPr>
        <w:t xml:space="preserve">
      13-2. Қор биржасы эмитент пен оның бағалы қағаздарын осы қаулының 13-1-тармағының 1) тармақшасында көрсетілген "буферлік санат" санатына аударым жасау үшін негіздер пайда болған күннен бастап үш жұмыс күні ішінде эмитентке (рұқсатнаманың бастамашысына) осындай сәйкессіздік жөнінде хабарлама жібереді. </w:t>
      </w:r>
      <w:r>
        <w:br/>
      </w:r>
      <w:r>
        <w:rPr>
          <w:rFonts w:ascii="Times New Roman"/>
          <w:b w:val="false"/>
          <w:i w:val="false"/>
          <w:color w:val="000000"/>
          <w:sz w:val="28"/>
        </w:rPr>
        <w:t>
</w:t>
      </w:r>
      <w:r>
        <w:rPr>
          <w:rFonts w:ascii="Times New Roman"/>
          <w:b w:val="false"/>
          <w:i w:val="false"/>
          <w:color w:val="000000"/>
          <w:sz w:val="28"/>
        </w:rPr>
        <w:t xml:space="preserve">
      13-3. Осы Қаулының 13-1-тармағының 2) тармақшасында көрсетілген негіздер пайда болғанда, эмитенттің бағалы қағаздарын "буферлік санат" санатына аударым жасау үшін эмитент (рұқсатнамасының бастамашысы) қор биржасына бағалы қағаздардың шығарылым проспектісінде белгіленген борыштық бағалы қағаздар бойынша міндеттемелер орындалмағаны туралы бағалы қағаздардың шығарылым проспектісінде белгіленген орындалу мерзіміне дейінгі үш жұмыс күні бұрын кешіктірмей хабарлайды. </w:t>
      </w:r>
      <w:r>
        <w:br/>
      </w:r>
      <w:r>
        <w:rPr>
          <w:rFonts w:ascii="Times New Roman"/>
          <w:b w:val="false"/>
          <w:i w:val="false"/>
          <w:color w:val="000000"/>
          <w:sz w:val="28"/>
        </w:rPr>
        <w:t>
</w:t>
      </w:r>
      <w:r>
        <w:rPr>
          <w:rFonts w:ascii="Times New Roman"/>
          <w:b w:val="false"/>
          <w:i w:val="false"/>
          <w:color w:val="000000"/>
          <w:sz w:val="28"/>
        </w:rPr>
        <w:t xml:space="preserve">
      13-4. Эмитент (рұқсатнаманың бастамашысы) міндеттемелерді қайта құрылымдау туралы эмитенттің директорлар кеңесі шешім қабылдаған күннен бастап үш жұмыс күнінен кешіктірмей қор биржасына осы факті туралы хабарлайды. </w:t>
      </w:r>
      <w:r>
        <w:br/>
      </w:r>
      <w:r>
        <w:rPr>
          <w:rFonts w:ascii="Times New Roman"/>
          <w:b w:val="false"/>
          <w:i w:val="false"/>
          <w:color w:val="000000"/>
          <w:sz w:val="28"/>
        </w:rPr>
        <w:t>
</w:t>
      </w:r>
      <w:r>
        <w:rPr>
          <w:rFonts w:ascii="Times New Roman"/>
          <w:b w:val="false"/>
          <w:i w:val="false"/>
          <w:color w:val="000000"/>
          <w:sz w:val="28"/>
        </w:rPr>
        <w:t xml:space="preserve">
      13-5. Эмитент (рұқсатнаманың бастамашысы) қор биржасының жазбаша хабарламасын алған күннен не эмитентті және оның бағалы қағаздарын осы қаулының 13-1-тармағының 2) және 3) тармақшасында көрсетілген "буферлік санат" санатына аударым жасау үшін негіздер пайда болған күннен бастап он жұмыс күні ішінде қор биржасының атына директорлар кеңесі бекіткен эмитенттің бағалы қағаздарын осы қаулының 13-1-тармағында көрсетілген "буферлік санат" санатына аударым жасаудың негіздерін жою жөніндегі іс-шаралардың жоспарын (бұдан әрі – іс-шаралар жоспары) жібереді. </w:t>
      </w:r>
      <w:r>
        <w:br/>
      </w:r>
      <w:r>
        <w:rPr>
          <w:rFonts w:ascii="Times New Roman"/>
          <w:b w:val="false"/>
          <w:i w:val="false"/>
          <w:color w:val="000000"/>
          <w:sz w:val="28"/>
        </w:rPr>
        <w:t xml:space="preserve">
      Қор биржасы іс-шаралар жоспарын алған күні оны өзінің ресми сайтында орналастырады. </w:t>
      </w:r>
      <w:r>
        <w:br/>
      </w:r>
      <w:r>
        <w:rPr>
          <w:rFonts w:ascii="Times New Roman"/>
          <w:b w:val="false"/>
          <w:i w:val="false"/>
          <w:color w:val="000000"/>
          <w:sz w:val="28"/>
        </w:rPr>
        <w:t>
</w:t>
      </w:r>
      <w:r>
        <w:rPr>
          <w:rFonts w:ascii="Times New Roman"/>
          <w:b w:val="false"/>
          <w:i w:val="false"/>
          <w:color w:val="000000"/>
          <w:sz w:val="28"/>
        </w:rPr>
        <w:t xml:space="preserve">
      13-6. Қор биржасы іс-шаралар жоспарын алған күннен кейінгі он жұмыс күні ішінде іс-шаралар жоспарын қарайды және оны қабылдау не қабылдамау туралы шешім қабылдайды. </w:t>
      </w:r>
      <w:r>
        <w:br/>
      </w:r>
      <w:r>
        <w:rPr>
          <w:rFonts w:ascii="Times New Roman"/>
          <w:b w:val="false"/>
          <w:i w:val="false"/>
          <w:color w:val="000000"/>
          <w:sz w:val="28"/>
        </w:rPr>
        <w:t>
</w:t>
      </w:r>
      <w:r>
        <w:rPr>
          <w:rFonts w:ascii="Times New Roman"/>
          <w:b w:val="false"/>
          <w:i w:val="false"/>
          <w:color w:val="000000"/>
          <w:sz w:val="28"/>
        </w:rPr>
        <w:t xml:space="preserve">
      13-7. Іс-шараларды қабылдау не қабылдамау туралы шешімді құзыретіне листинг, делистинг немесе бағалы қағаздар тізімінің санатын ауыстыру мәселелерін қарау кіретін, қор биржасының органы қабылдайды және қор биржасының директорлар кеңесі оны бекітеді. </w:t>
      </w:r>
      <w:r>
        <w:br/>
      </w:r>
      <w:r>
        <w:rPr>
          <w:rFonts w:ascii="Times New Roman"/>
          <w:b w:val="false"/>
          <w:i w:val="false"/>
          <w:color w:val="000000"/>
          <w:sz w:val="28"/>
        </w:rPr>
        <w:t>
</w:t>
      </w:r>
      <w:r>
        <w:rPr>
          <w:rFonts w:ascii="Times New Roman"/>
          <w:b w:val="false"/>
          <w:i w:val="false"/>
          <w:color w:val="000000"/>
          <w:sz w:val="28"/>
        </w:rPr>
        <w:t xml:space="preserve">
      13-8. Эмитент "буферлік санат" санатына өзінің бағалы қағаздарын аударым жасаудың негіздерін жойған не делистингі және "буферлік санат" санатына аударым жасау туралы шешім қабылданған сәтке дейін растайтын құжаттарды берген не бағалы қағаздардың делистингі жағдайында, осы бағалы қағаздар осы қаулының 13-1-тармағында көрсетілген іс-әрекеттер жасалған сәтте болған қор биржасының ресми тізімінің санатында қалады. </w:t>
      </w:r>
      <w:r>
        <w:br/>
      </w:r>
      <w:r>
        <w:rPr>
          <w:rFonts w:ascii="Times New Roman"/>
          <w:b w:val="false"/>
          <w:i w:val="false"/>
          <w:color w:val="000000"/>
          <w:sz w:val="28"/>
        </w:rPr>
        <w:t>
</w:t>
      </w:r>
      <w:r>
        <w:rPr>
          <w:rFonts w:ascii="Times New Roman"/>
          <w:b w:val="false"/>
          <w:i w:val="false"/>
          <w:color w:val="000000"/>
          <w:sz w:val="28"/>
        </w:rPr>
        <w:t xml:space="preserve">
      13-9. Қор биржасының ресми тізімінің "буферлік санат" санатында бағалы қағаздардың болуының барынша ұзақ мерзімі эмитентті және оның бағалы қағаздарын "буферлік санат" санатына аударым жасау туралы шешім қабылданған күннен бастап он екі айды құрайды. </w:t>
      </w:r>
      <w:r>
        <w:br/>
      </w:r>
      <w:r>
        <w:rPr>
          <w:rFonts w:ascii="Times New Roman"/>
          <w:b w:val="false"/>
          <w:i w:val="false"/>
          <w:color w:val="000000"/>
          <w:sz w:val="28"/>
        </w:rPr>
        <w:t>
</w:t>
      </w:r>
      <w:r>
        <w:rPr>
          <w:rFonts w:ascii="Times New Roman"/>
          <w:b w:val="false"/>
          <w:i w:val="false"/>
          <w:color w:val="000000"/>
          <w:sz w:val="28"/>
        </w:rPr>
        <w:t xml:space="preserve">
      13-10. Бағалы қағаздар "буферлік санат" санатында болған кезеңде, эмитент (рұқсатнаманың бастамашысы) тоқсан сайынғы негізде сауда-саттықты ұйымдастырушысына мына ақпаратты береді: </w:t>
      </w:r>
      <w:r>
        <w:br/>
      </w:r>
      <w:r>
        <w:rPr>
          <w:rFonts w:ascii="Times New Roman"/>
          <w:b w:val="false"/>
          <w:i w:val="false"/>
          <w:color w:val="000000"/>
          <w:sz w:val="28"/>
        </w:rPr>
        <w:t xml:space="preserve">
      1) қор биржасының ішкі құжаттарында және листинг туралы шартта тізбесі айқындалатын, эмитенттің қызметіндегі маңызды оқиғалар жөніндегі оның ішінде мәліметтер бар есептілікті және ақпаратты береді; </w:t>
      </w:r>
      <w:r>
        <w:br/>
      </w:r>
      <w:r>
        <w:rPr>
          <w:rFonts w:ascii="Times New Roman"/>
          <w:b w:val="false"/>
          <w:i w:val="false"/>
          <w:color w:val="000000"/>
          <w:sz w:val="28"/>
        </w:rPr>
        <w:t xml:space="preserve">
      2) іс-шаралар жоспарында көзделген шараларды орындау туралы мәліметтерді. </w:t>
      </w:r>
      <w:r>
        <w:br/>
      </w:r>
      <w:r>
        <w:rPr>
          <w:rFonts w:ascii="Times New Roman"/>
          <w:b w:val="false"/>
          <w:i w:val="false"/>
          <w:color w:val="000000"/>
          <w:sz w:val="28"/>
        </w:rPr>
        <w:t>
</w:t>
      </w:r>
      <w:r>
        <w:rPr>
          <w:rFonts w:ascii="Times New Roman"/>
          <w:b w:val="false"/>
          <w:i w:val="false"/>
          <w:color w:val="000000"/>
          <w:sz w:val="28"/>
        </w:rPr>
        <w:t xml:space="preserve">
      13-11. Қор биржасы іс-шаралар жоспарын қабылдаған жағдайда, осы эмитенттің борыштық бағалы қағаздарының барлық шығарылымдары "буферлік санат" санатына аударым жасалады. </w:t>
      </w:r>
      <w:r>
        <w:br/>
      </w:r>
      <w:r>
        <w:rPr>
          <w:rFonts w:ascii="Times New Roman"/>
          <w:b w:val="false"/>
          <w:i w:val="false"/>
          <w:color w:val="000000"/>
          <w:sz w:val="28"/>
        </w:rPr>
        <w:t>
</w:t>
      </w:r>
      <w:r>
        <w:rPr>
          <w:rFonts w:ascii="Times New Roman"/>
          <w:b w:val="false"/>
          <w:i w:val="false"/>
          <w:color w:val="000000"/>
          <w:sz w:val="28"/>
        </w:rPr>
        <w:t xml:space="preserve">
      13-12. Осы қаулының 13-9-тармағында көрсетілген мерзімде эмитенттің бағалы қағаздарын "буферлік санат" санатына аударым жасау үшін осы қаулының 13-9-тармағында көрсетілген негіздер жойылған жағдайда, құзыретіне листинг, делистинг немесе бағалы қағаздар тізімінің санатын ауыстыру мәселелерін қарау кіретін, қор биржасы органының шешімі негізінде бағалы қағаздар "буферлік санат" санатынан бұдан бұрын олар болған санатқа аударым жасалады. </w:t>
      </w:r>
      <w:r>
        <w:br/>
      </w:r>
      <w:r>
        <w:rPr>
          <w:rFonts w:ascii="Times New Roman"/>
          <w:b w:val="false"/>
          <w:i w:val="false"/>
          <w:color w:val="000000"/>
          <w:sz w:val="28"/>
        </w:rPr>
        <w:t xml:space="preserve">
      Эмитенттің міндеттемелерін қайта құрылымдаған жағдайда, оның бағалы қағаздарын "буферлік санат" санатынан басқа санатқа (шағын санатқа) аударым жасаудың негізі болып құзыретіне листинг, делистинг немесе бағалы қағаздар тізімінің санатын ауыстыру мәселелерін қарау кіретін, қор биржасы органының эмитент және оның бағалы қағаздары қор биржасының ресми тізімінің тиісті санатының талаптарына сәйкес келетіні туралы шешімі табылады. </w:t>
      </w:r>
      <w:r>
        <w:br/>
      </w:r>
      <w:r>
        <w:rPr>
          <w:rFonts w:ascii="Times New Roman"/>
          <w:b w:val="false"/>
          <w:i w:val="false"/>
          <w:color w:val="000000"/>
          <w:sz w:val="28"/>
        </w:rPr>
        <w:t>
</w:t>
      </w:r>
      <w:r>
        <w:rPr>
          <w:rFonts w:ascii="Times New Roman"/>
          <w:b w:val="false"/>
          <w:i w:val="false"/>
          <w:color w:val="000000"/>
          <w:sz w:val="28"/>
        </w:rPr>
        <w:t xml:space="preserve">
      13-13. Осы қаулының 13-1-тармағының 1) тармақшасында белгіленген сәйкессіздіктерді осы қаулының 13-9-тармағында көрсетілген мерзімде жоймаған жағдайда, эмитенттің бағалы қағаздары осы шағын санаттың талаптарына сәйкес келгенде не делистингте қор биржасының ресми тізімінің "рейтингтік бағасы жоқ борыштық бағалы қағаздар" санатының "екінші шағын санаттың рейтингтік бағасы жоқ борыштық бағалы қағаздары" шағын санатына аударым жасауға жатады. </w:t>
      </w:r>
      <w:r>
        <w:br/>
      </w:r>
      <w:r>
        <w:rPr>
          <w:rFonts w:ascii="Times New Roman"/>
          <w:b w:val="false"/>
          <w:i w:val="false"/>
          <w:color w:val="000000"/>
          <w:sz w:val="28"/>
        </w:rPr>
        <w:t>
</w:t>
      </w:r>
      <w:r>
        <w:rPr>
          <w:rFonts w:ascii="Times New Roman"/>
          <w:b w:val="false"/>
          <w:i w:val="false"/>
          <w:color w:val="000000"/>
          <w:sz w:val="28"/>
        </w:rPr>
        <w:t xml:space="preserve">
      13-14. Егер эмитент және оның бағалы қағаздары "буферлік санат" санатында болғанда, осы санатқа оларды аударым жасауға әкелген сәйкессіздіктермен қоса осы қаулының 10-тармағының басқа да талаптарына сәйкес келмеген жағдайда, эмитенттің бағалы қағаздары осы шағын санаттың талаптарына сәйкес келгенде не делистингте қор биржасының ресми тізімінің "рейтингтік бағасы жоқ борыштық бағалы қағаздар" санатының "екінші шағын санаттың рейтингтік бағасы жоқ борыштық бағалы қағаздары" шағын санатына аударым жасауға жатады. </w:t>
      </w:r>
      <w:r>
        <w:br/>
      </w:r>
      <w:r>
        <w:rPr>
          <w:rFonts w:ascii="Times New Roman"/>
          <w:b w:val="false"/>
          <w:i w:val="false"/>
          <w:color w:val="000000"/>
          <w:sz w:val="28"/>
        </w:rPr>
        <w:t>
</w:t>
      </w:r>
      <w:r>
        <w:rPr>
          <w:rFonts w:ascii="Times New Roman"/>
          <w:b w:val="false"/>
          <w:i w:val="false"/>
          <w:color w:val="000000"/>
          <w:sz w:val="28"/>
        </w:rPr>
        <w:t xml:space="preserve">
      13-15. Егер бағалы қағаздары "буферлік санат" санатында болғанда, эмитент қайта құрылымдау жөнінде хабарлаған жағдайда, оның бағалы қағаздары "буферлік санат" санатында қалады. </w:t>
      </w:r>
      <w:r>
        <w:br/>
      </w:r>
      <w:r>
        <w:rPr>
          <w:rFonts w:ascii="Times New Roman"/>
          <w:b w:val="false"/>
          <w:i w:val="false"/>
          <w:color w:val="000000"/>
          <w:sz w:val="28"/>
        </w:rPr>
        <w:t>
</w:t>
      </w:r>
      <w:r>
        <w:rPr>
          <w:rFonts w:ascii="Times New Roman"/>
          <w:b w:val="false"/>
          <w:i w:val="false"/>
          <w:color w:val="000000"/>
          <w:sz w:val="28"/>
        </w:rPr>
        <w:t xml:space="preserve">
      13-16. Эмитенттің бағалы қағаздары мынадай жағдайларда делистингке жатады: </w:t>
      </w:r>
      <w:r>
        <w:br/>
      </w:r>
      <w:r>
        <w:rPr>
          <w:rFonts w:ascii="Times New Roman"/>
          <w:b w:val="false"/>
          <w:i w:val="false"/>
          <w:color w:val="000000"/>
          <w:sz w:val="28"/>
        </w:rPr>
        <w:t xml:space="preserve">
      1) эмитенттің қызметі қайта құрылымдау немесе тарату не эмитент мәжбүрлеп тарату процесінде бөлу нәтижесінде тоқтатылғанда ; </w:t>
      </w:r>
      <w:r>
        <w:br/>
      </w:r>
      <w:r>
        <w:rPr>
          <w:rFonts w:ascii="Times New Roman"/>
          <w:b w:val="false"/>
          <w:i w:val="false"/>
          <w:color w:val="000000"/>
          <w:sz w:val="28"/>
        </w:rPr>
        <w:t xml:space="preserve">
      2) өз міндеттемелері бойынша сыйақы төлеу жөнінде эмитенттің дефолтында (соңғы купондық кезең бойынша сыйақыны қоспағанда) және эмитент осы қаулының 13-5-тармағында көрсетілген іс-шаралар жоспарын бермегенде; </w:t>
      </w:r>
      <w:r>
        <w:br/>
      </w:r>
      <w:r>
        <w:rPr>
          <w:rFonts w:ascii="Times New Roman"/>
          <w:b w:val="false"/>
          <w:i w:val="false"/>
          <w:color w:val="000000"/>
          <w:sz w:val="28"/>
        </w:rPr>
        <w:t xml:space="preserve">
      3) бағалы қағаздар және оның эмитенттері осы қаулының 10 және 11-тармақтарында белгіленген талаптарға сәйкес келмегенде және эмитент осы қаулының 13-5-тармағында көрсетілген іс-шаралар жоспарын бермегенде; </w:t>
      </w:r>
      <w:r>
        <w:br/>
      </w:r>
      <w:r>
        <w:rPr>
          <w:rFonts w:ascii="Times New Roman"/>
          <w:b w:val="false"/>
          <w:i w:val="false"/>
          <w:color w:val="000000"/>
          <w:sz w:val="28"/>
        </w:rPr>
        <w:t xml:space="preserve">
      4) қор биржасы осы қаулының 13-5-тармағында көрсетілген іс-шаралар жоспарын қабылдамағанда; </w:t>
      </w:r>
      <w:r>
        <w:br/>
      </w:r>
      <w:r>
        <w:rPr>
          <w:rFonts w:ascii="Times New Roman"/>
          <w:b w:val="false"/>
          <w:i w:val="false"/>
          <w:color w:val="000000"/>
          <w:sz w:val="28"/>
        </w:rPr>
        <w:t xml:space="preserve">
      5) егер эмитенттің директорлар кеңесі міндеттемелерді қайта құрылымдау туралы шешім қабылдамаған жағдайда, оның бағалы қағаздары "буферлік санат" санатында болған уақытта эмитенттің өз міндеттемелері бойынша дефолтында; </w:t>
      </w:r>
      <w:r>
        <w:br/>
      </w:r>
      <w:r>
        <w:rPr>
          <w:rFonts w:ascii="Times New Roman"/>
          <w:b w:val="false"/>
          <w:i w:val="false"/>
          <w:color w:val="000000"/>
          <w:sz w:val="28"/>
        </w:rPr>
        <w:t xml:space="preserve">
      6) қор биржасы осы қаулының 13-5-тармағында көрсетілген негіздерді жою мүмкін емес фактісін айқындағанда; </w:t>
      </w:r>
      <w:r>
        <w:br/>
      </w:r>
      <w:r>
        <w:rPr>
          <w:rFonts w:ascii="Times New Roman"/>
          <w:b w:val="false"/>
          <w:i w:val="false"/>
          <w:color w:val="000000"/>
          <w:sz w:val="28"/>
        </w:rPr>
        <w:t xml:space="preserve">
      7) осы қаулының 13-13-тармағының талаптарын ескеріп, осы қаулының 13-1-тармағында көрсетілген негіздерді осы қаулының 13-9-тармағында көрсетілген мерзімде жоймағанда; </w:t>
      </w:r>
      <w:r>
        <w:br/>
      </w:r>
      <w:r>
        <w:rPr>
          <w:rFonts w:ascii="Times New Roman"/>
          <w:b w:val="false"/>
          <w:i w:val="false"/>
          <w:color w:val="000000"/>
          <w:sz w:val="28"/>
        </w:rPr>
        <w:t xml:space="preserve">
      8) егер эмитенттің директорлар кеңесі міндеттемелерді қайта құрылымдау туралы шешім қабылдамаған жағдайда, эмитент және оның бағалы қағаздары "буферлік санат" санатында болғанда, осы санатқа оларды аударым жасауға әкелген сәйкессіздіктермен қоса осы қаулының 13-14-тармақтарын ескеріп, осы қаулының 10 және 11-тармақтарының басқа да талаптарына сәйкес келмегенде; </w:t>
      </w:r>
      <w:r>
        <w:br/>
      </w:r>
      <w:r>
        <w:rPr>
          <w:rFonts w:ascii="Times New Roman"/>
          <w:b w:val="false"/>
          <w:i w:val="false"/>
          <w:color w:val="000000"/>
          <w:sz w:val="28"/>
        </w:rPr>
        <w:t xml:space="preserve">
      9) сот эмитентті банкрот деп танығанда; </w:t>
      </w:r>
      <w:r>
        <w:br/>
      </w:r>
      <w:r>
        <w:rPr>
          <w:rFonts w:ascii="Times New Roman"/>
          <w:b w:val="false"/>
          <w:i w:val="false"/>
          <w:color w:val="000000"/>
          <w:sz w:val="28"/>
        </w:rPr>
        <w:t xml:space="preserve">
      10) эмитент мүлігіне осы эмитент активтерінің елу пайызынан асатын мөлшерде тыйым салынғанда; </w:t>
      </w:r>
      <w:r>
        <w:br/>
      </w:r>
      <w:r>
        <w:rPr>
          <w:rFonts w:ascii="Times New Roman"/>
          <w:b w:val="false"/>
          <w:i w:val="false"/>
          <w:color w:val="000000"/>
          <w:sz w:val="28"/>
        </w:rPr>
        <w:t xml:space="preserve">
      11) эмитент және оның бағалы қағаздары "буферлік санат" санатында болған уақытта эмитент (рұқсатнама бастамашысы) тізбесі осы қаулының 13-10-тармағында көрсетілген ақпаратты бермегенде; </w:t>
      </w:r>
      <w:r>
        <w:br/>
      </w:r>
      <w:r>
        <w:rPr>
          <w:rFonts w:ascii="Times New Roman"/>
          <w:b w:val="false"/>
          <w:i w:val="false"/>
          <w:color w:val="000000"/>
          <w:sz w:val="28"/>
        </w:rPr>
        <w:t xml:space="preserve">
      12) іс-шаралар жоспарында көзделген шараларды орындамағанда; </w:t>
      </w:r>
      <w:r>
        <w:br/>
      </w:r>
      <w:r>
        <w:rPr>
          <w:rFonts w:ascii="Times New Roman"/>
          <w:b w:val="false"/>
          <w:i w:val="false"/>
          <w:color w:val="000000"/>
          <w:sz w:val="28"/>
        </w:rPr>
        <w:t xml:space="preserve">
      13) қор биржасының ішкі құжаттарында көзделген өзге де жағдайларда."; </w:t>
      </w:r>
      <w:r>
        <w:br/>
      </w:r>
      <w:r>
        <w:rPr>
          <w:rFonts w:ascii="Times New Roman"/>
          <w:b w:val="false"/>
          <w:i w:val="false"/>
          <w:color w:val="000000"/>
          <w:sz w:val="28"/>
        </w:rPr>
        <w:t>
</w:t>
      </w:r>
      <w:r>
        <w:rPr>
          <w:rFonts w:ascii="Times New Roman"/>
          <w:b w:val="false"/>
          <w:i w:val="false"/>
          <w:color w:val="000000"/>
          <w:sz w:val="28"/>
        </w:rPr>
        <w:t xml:space="preserve">
      14-тармақтың 9) тармақшасының бірінші абзацы мынадай редакцияда жазылсын: </w:t>
      </w:r>
      <w:r>
        <w:br/>
      </w:r>
      <w:r>
        <w:rPr>
          <w:rFonts w:ascii="Times New Roman"/>
          <w:b w:val="false"/>
          <w:i w:val="false"/>
          <w:color w:val="000000"/>
          <w:sz w:val="28"/>
        </w:rPr>
        <w:t xml:space="preserve">
      "9) соңғы есептілік күні инвестициялық қордың таза активінің құны аудиторлық есеппен расталған не инвестициялық пай қоры бойынша арнайы мақсаттағы аудиторлық есепке сәйкес басқарушы компанияның немесе акционерлік инвестициялық қордың қаржылық есептілігіне сәйкес айлық есептік көрсеткіштің екі жүз он бес мың еселенген мөлшерінен кем емес баламалы сомасын құрауы тиіс.". </w:t>
      </w:r>
      <w:r>
        <w:br/>
      </w:r>
      <w:r>
        <w:rPr>
          <w:rFonts w:ascii="Times New Roman"/>
          <w:b w:val="false"/>
          <w:i w:val="false"/>
          <w:color w:val="000000"/>
          <w:sz w:val="28"/>
        </w:rPr>
        <w:t>
</w:t>
      </w:r>
      <w:r>
        <w:rPr>
          <w:rFonts w:ascii="Times New Roman"/>
          <w:b w:val="false"/>
          <w:i w:val="false"/>
          <w:color w:val="000000"/>
          <w:sz w:val="28"/>
        </w:rPr>
        <w:t>
      2. Агенттік Басқармасының " Бағалы қағаздармен және өзге қаржы құралдарымен сауда-саттық ұйымдастырушылардың қызметін жүзеге асыру ережесін бекіту туралы" 2008 жылғы 29 қазандағы N 170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N 5406 тіркелген, 2009 жылғы 14 қаңтарда "Заң газеті" газетінде N 5 (1602) санында жарияланған), Агенттік Басқармасының "Қазақстан Республикасы Қаржы нарығын және қаржы ұйымдарын реттеу мен қадағалау агенттігі Басқармасының " Бағалы қағаздармен және өзге қаржы құралдарымен сауда-саттық ұйымдастырушылардың қызметін жүзеге асыру ережесін бекіту туралы" 2008 жылғы 29 қазандағы N 170 қаулысына өзгерістер мен толықтырулар енгізу туралы" 2009 жылғы 27 наурыздағы N 60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актілерді мемлекеттік тіркеу тізілімінде N 5662 тіркелген) енгізілген өзгерістерімен және толықтыруларымен бірге мынадай өзгеріс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Бағалы қағаздармен және өзге қаржы құралдарымен сауда-саттық ұйымдастырушылардың қызметін жүзеге асыру ережесінде: </w:t>
      </w:r>
      <w:r>
        <w:br/>
      </w:r>
      <w:r>
        <w:rPr>
          <w:rFonts w:ascii="Times New Roman"/>
          <w:b w:val="false"/>
          <w:i w:val="false"/>
          <w:color w:val="000000"/>
          <w:sz w:val="28"/>
        </w:rPr>
        <w:t>
</w:t>
      </w:r>
      <w:r>
        <w:rPr>
          <w:rFonts w:ascii="Times New Roman"/>
          <w:b w:val="false"/>
          <w:i w:val="false"/>
          <w:color w:val="000000"/>
          <w:sz w:val="28"/>
        </w:rPr>
        <w:t xml:space="preserve">
      24-тармақ алынып тасталсын; </w:t>
      </w:r>
      <w:r>
        <w:br/>
      </w:r>
      <w:r>
        <w:rPr>
          <w:rFonts w:ascii="Times New Roman"/>
          <w:b w:val="false"/>
          <w:i w:val="false"/>
          <w:color w:val="000000"/>
          <w:sz w:val="28"/>
        </w:rPr>
        <w:t>
</w:t>
      </w:r>
      <w:r>
        <w:rPr>
          <w:rFonts w:ascii="Times New Roman"/>
          <w:b w:val="false"/>
          <w:i w:val="false"/>
          <w:color w:val="000000"/>
          <w:sz w:val="28"/>
        </w:rPr>
        <w:t xml:space="preserve">
      51-тармақ: </w:t>
      </w:r>
      <w:r>
        <w:br/>
      </w:r>
      <w:r>
        <w:rPr>
          <w:rFonts w:ascii="Times New Roman"/>
          <w:b w:val="false"/>
          <w:i w:val="false"/>
          <w:color w:val="000000"/>
          <w:sz w:val="28"/>
        </w:rPr>
        <w:t xml:space="preserve">
      мынадай мазмұндағы 2-1) тармақшамен толықтырылсын: </w:t>
      </w:r>
      <w:r>
        <w:br/>
      </w:r>
      <w:r>
        <w:rPr>
          <w:rFonts w:ascii="Times New Roman"/>
          <w:b w:val="false"/>
          <w:i w:val="false"/>
          <w:color w:val="000000"/>
          <w:sz w:val="28"/>
        </w:rPr>
        <w:t xml:space="preserve">
      " 2-1) эмитенттің директорлар кеңесі бекіткен және эмитент міндеттемелерін қайта құрылымдаудың тәртібі мен мерзімі, міндеттемелерді қайта құрылымдау аясында өткізілетін іс-шаралар бар, оның ішінде бағалы қағаздардың шығарылымының талаптарын өзгерту, міндеттемелерді қайта құрылымдаудан болатын болжамды қаржылық нәтижелер және эмитенттің қызметінде қабылданатын шектеулер бар қайта құрылымдау жоспарына сәйкес міндеттемелерді қайта құрылымдау процесінде бағалы қағаздар проспектісіне өзгерістер мен толықтыруларды енгізу қажеттілігі бар болған эмитенттің бағалы қағаздарымен сауда-саттықты; "; </w:t>
      </w:r>
      <w:r>
        <w:br/>
      </w:r>
      <w:r>
        <w:rPr>
          <w:rFonts w:ascii="Times New Roman"/>
          <w:b w:val="false"/>
          <w:i w:val="false"/>
          <w:color w:val="000000"/>
          <w:sz w:val="28"/>
        </w:rPr>
        <w:t>
</w:t>
      </w:r>
      <w:r>
        <w:rPr>
          <w:rFonts w:ascii="Times New Roman"/>
          <w:b w:val="false"/>
          <w:i w:val="false"/>
          <w:color w:val="000000"/>
          <w:sz w:val="28"/>
        </w:rPr>
        <w:t xml:space="preserve">
      мынадай мазмұндағы үшінші және төртінші бөлігілерімен толықтырылсын: </w:t>
      </w:r>
      <w:r>
        <w:br/>
      </w:r>
      <w:r>
        <w:rPr>
          <w:rFonts w:ascii="Times New Roman"/>
          <w:b w:val="false"/>
          <w:i w:val="false"/>
          <w:color w:val="000000"/>
          <w:sz w:val="28"/>
        </w:rPr>
        <w:t xml:space="preserve">
      "Эмитент міндеттемелерді қайта құрылымдауды жүргізуге байланысты бағалы қағаздар проспектісіне өзгерістер мен толықтырулар енгізу туралы уәкілетті органға өтінішті берген күні қор биржасына осындай өтінішті бергені жөніндегі хабарламаны ұсынады. </w:t>
      </w:r>
      <w:r>
        <w:br/>
      </w:r>
      <w:r>
        <w:rPr>
          <w:rFonts w:ascii="Times New Roman"/>
          <w:b w:val="false"/>
          <w:i w:val="false"/>
          <w:color w:val="000000"/>
          <w:sz w:val="28"/>
        </w:rPr>
        <w:t xml:space="preserve">
      Қор биржасы эмитенттен міндеттемелерді қайта құрылымдауды жүргізуге байланысты, бағалы қағаздар проспектісіне өзгерістер мен толықтырулар енгізу жөніндегі уәкілетті органға өтінішін бергені жөніндегі хабарламасын алған күні бағалы қағаздармен сауда-саттықты тоқтата тұрады және сауда-саттық тоқтатыла тұрғаннан кейінгі бір сағат ішінде осындай хабарламаны алғанын міндетті растауымен уәкілетті органның жауапты қызметкеріне электрондық почтамен және (немесе) факсимильді хабарламамен жазбаша ескертеді."; </w:t>
      </w:r>
      <w:r>
        <w:br/>
      </w:r>
      <w:r>
        <w:rPr>
          <w:rFonts w:ascii="Times New Roman"/>
          <w:b w:val="false"/>
          <w:i w:val="false"/>
          <w:color w:val="000000"/>
          <w:sz w:val="28"/>
        </w:rPr>
        <w:t>
</w:t>
      </w:r>
      <w:r>
        <w:rPr>
          <w:rFonts w:ascii="Times New Roman"/>
          <w:b w:val="false"/>
          <w:i w:val="false"/>
          <w:color w:val="000000"/>
          <w:sz w:val="28"/>
        </w:rPr>
        <w:t xml:space="preserve">
      мынадай мазмұндағы бесінші бөлікпен толықтырылсын: </w:t>
      </w:r>
      <w:r>
        <w:br/>
      </w:r>
      <w:r>
        <w:rPr>
          <w:rFonts w:ascii="Times New Roman"/>
          <w:b w:val="false"/>
          <w:i w:val="false"/>
          <w:color w:val="000000"/>
          <w:sz w:val="28"/>
        </w:rPr>
        <w:t xml:space="preserve">
      "Осы тармақтың 2-1) тармақшасында көрсетілген негіздер бойынша тоқтатыла тұрған борыштық бағалы қағаздармен сауда-саттық эмитенттің бағалы қағаздар шығарылымының проспектісіне өзгерістер мен толықтырулар мемлекеттік тіркелгені туралы хабарламасын алғаннан кейін келесі сауда-саттық сессиясы басталуымен қайта басталады.". </w:t>
      </w:r>
      <w:r>
        <w:br/>
      </w:r>
      <w:r>
        <w:rPr>
          <w:rFonts w:ascii="Times New Roman"/>
          <w:b w:val="false"/>
          <w:i w:val="false"/>
          <w:color w:val="000000"/>
          <w:sz w:val="28"/>
        </w:rPr>
        <w:t>
</w:t>
      </w:r>
      <w:r>
        <w:rPr>
          <w:rFonts w:ascii="Times New Roman"/>
          <w:b w:val="false"/>
          <w:i w:val="false"/>
          <w:color w:val="000000"/>
          <w:sz w:val="28"/>
        </w:rPr>
        <w:t xml:space="preserve">
      3. Осы қаулы Қазақстан Республикасының Әділет министрлігінде мемлекеттік тіркелген күннен бастап он төрт күнтізбелік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4. Осы қаулының 1-тармағының жиырмасыншы, жиырма бірінші, жиырма екінші, жиырма үшінші, жиырма бесінші және жиырма алтыншы абзацтарының қолданылуы 2012 жылғы 1 шілдеге дейін таралады. </w:t>
      </w:r>
      <w:r>
        <w:br/>
      </w:r>
      <w:r>
        <w:rPr>
          <w:rFonts w:ascii="Times New Roman"/>
          <w:b w:val="false"/>
          <w:i w:val="false"/>
          <w:color w:val="000000"/>
          <w:sz w:val="28"/>
        </w:rPr>
        <w:t>
</w:t>
      </w:r>
      <w:r>
        <w:rPr>
          <w:rFonts w:ascii="Times New Roman"/>
          <w:b w:val="false"/>
          <w:i w:val="false"/>
          <w:color w:val="000000"/>
          <w:sz w:val="28"/>
        </w:rPr>
        <w:t xml:space="preserve">
      5. Бағалы қағаздар нарығының субъектілерін және жинақтаушы зейнетақы қорларын қадағалау департаменті (М.Ж. Хаджиева): </w:t>
      </w:r>
      <w:r>
        <w:br/>
      </w:r>
      <w:r>
        <w:rPr>
          <w:rFonts w:ascii="Times New Roman"/>
          <w:b w:val="false"/>
          <w:i w:val="false"/>
          <w:color w:val="000000"/>
          <w:sz w:val="28"/>
        </w:rPr>
        <w:t xml:space="preserve">
      1) Заң департаментiмен (Н.В. Сәрсенова) бірлесіп, осы қаулыны Қазақстан Республикасының Әдiлет министрлiгiнде мемлекеттiк тiркеу шараларын қолға алсын; </w:t>
      </w:r>
      <w:r>
        <w:br/>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бастан он күндiк мерзiмде оны Агенттiктiң мүдделi бөлiмшелерiне, "Қазақстан қаржыгерлерiнiң қауымдастығы" заңды тұлғалар бiрлестiгiне мәлімет үшін жеткізсін. </w:t>
      </w:r>
      <w:r>
        <w:br/>
      </w:r>
      <w:r>
        <w:rPr>
          <w:rFonts w:ascii="Times New Roman"/>
          <w:b w:val="false"/>
          <w:i w:val="false"/>
          <w:color w:val="000000"/>
          <w:sz w:val="28"/>
        </w:rPr>
        <w:t>
</w:t>
      </w:r>
      <w:r>
        <w:rPr>
          <w:rFonts w:ascii="Times New Roman"/>
          <w:b w:val="false"/>
          <w:i w:val="false"/>
          <w:color w:val="000000"/>
          <w:sz w:val="28"/>
        </w:rPr>
        <w:t xml:space="preserve">
      6. Сауда-саттықты ұйымдастырушылар осы қаулы қолданысқа енгізілген күннен бастап бір ай ішінде өздерінің ішкі құжаттарын осы қаулының талаптарына сәйкес келтірсін. </w:t>
      </w:r>
      <w:r>
        <w:br/>
      </w:r>
      <w:r>
        <w:rPr>
          <w:rFonts w:ascii="Times New Roman"/>
          <w:b w:val="false"/>
          <w:i w:val="false"/>
          <w:color w:val="000000"/>
          <w:sz w:val="28"/>
        </w:rPr>
        <w:t>
</w:t>
      </w:r>
      <w:r>
        <w:rPr>
          <w:rFonts w:ascii="Times New Roman"/>
          <w:b w:val="false"/>
          <w:i w:val="false"/>
          <w:color w:val="000000"/>
          <w:sz w:val="28"/>
        </w:rPr>
        <w:t xml:space="preserve">
      7. Агенттік Төрайымының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8. Осы қаулының орындалуын бақылау Агенттік Төрайымының орынбасары А.Ө. Алдамбергенге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Төрағаның міндетін </w:t>
      </w:r>
      <w:r>
        <w:br/>
      </w:r>
      <w:r>
        <w:rPr>
          <w:rFonts w:ascii="Times New Roman"/>
          <w:b w:val="false"/>
          <w:i w:val="false"/>
          <w:color w:val="000000"/>
          <w:sz w:val="28"/>
        </w:rPr>
        <w:t>
</w:t>
      </w:r>
      <w:r>
        <w:rPr>
          <w:rFonts w:ascii="Times New Roman"/>
          <w:b w:val="false"/>
          <w:i/>
          <w:color w:val="000000"/>
          <w:sz w:val="28"/>
        </w:rPr>
        <w:t xml:space="preserve">      атқарушы                                       Қ. Қожахметов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