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e15b" w14:textId="a11e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 мәселелері бойынша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29 сәуірдегі N 89 Қаулысы. Қазақстан Республикасының Әділет министрлігінде 2009 жылғы 10 маусымда Нормативтік құқықтық кесімдерді мемлекеттік тіркеудің тізіліміне N 5701 болып енгізілді</w:t>
      </w:r>
    </w:p>
    <w:p>
      <w:pPr>
        <w:spacing w:after="0"/>
        <w:ind w:left="0"/>
        <w:jc w:val="both"/>
      </w:pPr>
      <w:bookmarkStart w:name="z1" w:id="0"/>
      <w:r>
        <w:rPr>
          <w:rFonts w:ascii="Times New Roman"/>
          <w:b w:val="false"/>
          <w:i w:val="false"/>
          <w:color w:val="000000"/>
          <w:sz w:val="28"/>
        </w:rPr>
        <w:t xml:space="preserve">
      Мемлекеттік емес облигациялардың шығарылымын мемлекеттік тіркеу және облигацияларды орналастыру және өтеу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қаулының қосымшасына сәйкес Қазақстан Республикасының кейбір нормативтік құқықтық актілеріне бағалы қағаздар нарығы мәселелері бойынша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күнтізбелік күн өткеннен кейін қолданысқа енеді. </w:t>
      </w:r>
      <w:r>
        <w:br/>
      </w:r>
      <w:r>
        <w:rPr>
          <w:rFonts w:ascii="Times New Roman"/>
          <w:b w:val="false"/>
          <w:i w:val="false"/>
          <w:color w:val="000000"/>
          <w:sz w:val="28"/>
        </w:rPr>
        <w:t>
</w:t>
      </w:r>
      <w:r>
        <w:rPr>
          <w:rFonts w:ascii="Times New Roman"/>
          <w:b w:val="false"/>
          <w:i w:val="false"/>
          <w:color w:val="000000"/>
          <w:sz w:val="28"/>
        </w:rPr>
        <w:t xml:space="preserve">
      3. Лицензиялау департаменті (Н.Қ. Қасқаманова):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"Қазақстан қаржыгерлерiнiң қауымдастығы" заңды тұлғалар бiрлестiгiне жіберсін.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(А.Ә. Кенже) Қазақстан Республикасының бұқаралық ақпарат құралдарында осы қаулыны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bookmarkStart w:name="z9" w:id="1"/>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қадағалау </w:t>
      </w:r>
      <w:r>
        <w:br/>
      </w:r>
      <w:r>
        <w:rPr>
          <w:rFonts w:ascii="Times New Roman"/>
          <w:b w:val="false"/>
          <w:i w:val="false"/>
          <w:color w:val="000000"/>
          <w:sz w:val="28"/>
        </w:rPr>
        <w:t xml:space="preserve">
агенттігі Басқармасының 2009 жылғы  </w:t>
      </w:r>
      <w:r>
        <w:br/>
      </w:r>
      <w:r>
        <w:rPr>
          <w:rFonts w:ascii="Times New Roman"/>
          <w:b w:val="false"/>
          <w:i w:val="false"/>
          <w:color w:val="000000"/>
          <w:sz w:val="28"/>
        </w:rPr>
        <w:t xml:space="preserve">
27 сәуірдегі N 89 қаулысына қосымша  </w:t>
      </w:r>
    </w:p>
    <w:bookmarkEnd w:id="1"/>
    <w:bookmarkStart w:name="z10" w:id="2"/>
    <w:p>
      <w:pPr>
        <w:spacing w:after="0"/>
        <w:ind w:left="0"/>
        <w:jc w:val="left"/>
      </w:pPr>
      <w:r>
        <w:rPr>
          <w:rFonts w:ascii="Times New Roman"/>
          <w:b/>
          <w:i w:val="false"/>
          <w:color w:val="000000"/>
        </w:rPr>
        <w:t xml:space="preserve"> 
Қазақстан Республикасының кейбір нормативтік құқықтық актілеріне бағалы қағаздар нарығының мәселелері бойынша енгізілетін толықтырулар мен өзгерістердің тізбесі </w:t>
      </w:r>
    </w:p>
    <w:bookmarkEnd w:id="2"/>
    <w:bookmarkStart w:name="z70" w:id="3"/>
    <w:p>
      <w:pPr>
        <w:spacing w:after="0"/>
        <w:ind w:left="0"/>
        <w:jc w:val="both"/>
      </w:pPr>
      <w:r>
        <w:rPr>
          <w:rFonts w:ascii="Times New Roman"/>
          <w:b w:val="false"/>
          <w:i w:val="false"/>
          <w:color w:val="000000"/>
          <w:sz w:val="28"/>
        </w:rPr>
        <w:t xml:space="preserve">      Қазақстан Республикасының нормативтік құқықтық актілерге бағалы қағаздар нарығының мәселелері бойынша мынадай толықтырулар мен өзгерістер енгізілсін: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2012.02.24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Республикасындағы бағалы қағаздар рыногында төлем агентінің қызметін жүзеге асыру ережесін бекіту туралы" 2003 жылғы 2 желтоқсандағы N 409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2632 тіркелген) Агенттік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N 155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4803 тіркелген, 2007 жылғы шілде - тамызда Қазақстан Республикасының орталық атқарушы және өзге де орталық мемлекеттік органдарының актілері жинағында жарияланған) енгізілген өзгерістер мен толықтырулармен бірге мынадай толықтыру: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Республикасындағы бағалы қағаздар рыногында төлем агентінің қызметін жүзеге асыру ережесінде: </w:t>
      </w:r>
      <w:r>
        <w:br/>
      </w:r>
      <w:r>
        <w:rPr>
          <w:rFonts w:ascii="Times New Roman"/>
          <w:b w:val="false"/>
          <w:i w:val="false"/>
          <w:color w:val="000000"/>
          <w:sz w:val="28"/>
        </w:rPr>
        <w:t>
</w:t>
      </w: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"7-1. Төлем агенті эмитент сыйақыны және (немесе) облигациялардың номиналды құнын төлеу бойынша міндеттемелерін орындамаған немесе тиісінше орындамаған, сондай-ақ шектеулерді (ковенант) бұзған фактілер туралы ақпаратты алған күннен бастап бір жұмыс күннен кешіктірмей, төлем агенті эмитентпен жасалған шарт бойынша өзінің функцияларын жүзеге асыру және өзінің құқықтарын іске асыру аясында қолданған шараларды көрсете отырып, уәкілетті органды және облигация ұстаушыларды хабардар етеді.";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
    <w:p>
      <w:pPr>
        <w:spacing w:after="0"/>
        <w:ind w:left="0"/>
        <w:jc w:val="both"/>
      </w:pPr>
      <w:r>
        <w:rPr>
          <w:rFonts w:ascii="Times New Roman"/>
          <w:b w:val="false"/>
          <w:i w:val="false"/>
          <w:color w:val="000000"/>
          <w:sz w:val="28"/>
        </w:rPr>
        <w:t xml:space="preserve">Қазақстан Республикасының кейбір </w:t>
      </w:r>
      <w:r>
        <w:br/>
      </w:r>
      <w:r>
        <w:rPr>
          <w:rFonts w:ascii="Times New Roman"/>
          <w:b w:val="false"/>
          <w:i w:val="false"/>
          <w:color w:val="000000"/>
          <w:sz w:val="28"/>
        </w:rPr>
        <w:t xml:space="preserve">
нормативтік құқықтық актілеріне </w:t>
      </w:r>
      <w:r>
        <w:br/>
      </w:r>
      <w:r>
        <w:rPr>
          <w:rFonts w:ascii="Times New Roman"/>
          <w:b w:val="false"/>
          <w:i w:val="false"/>
          <w:color w:val="000000"/>
          <w:sz w:val="28"/>
        </w:rPr>
        <w:t xml:space="preserve">
бағалы қағаздар нарығының мәселелері </w:t>
      </w:r>
      <w:r>
        <w:br/>
      </w:r>
      <w:r>
        <w:rPr>
          <w:rFonts w:ascii="Times New Roman"/>
          <w:b w:val="false"/>
          <w:i w:val="false"/>
          <w:color w:val="000000"/>
          <w:sz w:val="28"/>
        </w:rPr>
        <w:t xml:space="preserve">
бойынша енгізілетін толықтырулар </w:t>
      </w:r>
      <w:r>
        <w:br/>
      </w:r>
      <w:r>
        <w:rPr>
          <w:rFonts w:ascii="Times New Roman"/>
          <w:b w:val="false"/>
          <w:i w:val="false"/>
          <w:color w:val="000000"/>
          <w:sz w:val="28"/>
        </w:rPr>
        <w:t xml:space="preserve">
мен өзгерістердің тізбесіне қосымша </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