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09449" w14:textId="33094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"Қаржылық есептіліктің тізбесі, ұсыну мерзімдері және тәртібі, сондай-ақ екінші деңгейдегі банктердің және "Қазақстан Даму Банкі" акционерлік қоғамының қаржылық есептілігін жариялау мерзімдері туралы" 2007 жылғы 5 ақпандағы N 11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2009 жылғы 27 сәуірдегі N 36 Қаулысы. Қазақстан Республикасы Әділет министрлігінде 2009 жылғы 9 маусымда Нормативтік құқықтық кесімдерді мемлекеттік тіркеудің тізіліміне N 5696 болып енгізілді.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ислам банктерін ұйымдастыру мен олардың қызметі және исламдық қаржыландыруды ұйымдастыру мәселелері бойынша өзгерістер мен толықтырулар енгізу туралы" 2009 жылғы 12 ақпандағы Қазақстан Республикасының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исламдық банктердің қаржылық есептілігін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"Қаржылық есептіліктің тізбесі, ұсыну мерзімдері және тәртібі, сондай-ақ екінші деңгейдегі банктердің және "Қазақстан Даму Банкі" акционерлік қоғамының қаржылық есептілігін жариялау мерзімдері туралы" 2007 жылғы 5 ақпандағы </w:t>
      </w:r>
      <w:r>
        <w:rPr>
          <w:rFonts w:ascii="Times New Roman"/>
          <w:b w:val="false"/>
          <w:i w:val="false"/>
          <w:color w:val="000000"/>
          <w:sz w:val="28"/>
        </w:rPr>
        <w:t xml:space="preserve">N 11 </w:t>
      </w:r>
      <w:r>
        <w:rPr>
          <w:rFonts w:ascii="Times New Roman"/>
          <w:b w:val="false"/>
          <w:i w:val="false"/>
          <w:color w:val="000000"/>
          <w:sz w:val="28"/>
        </w:rPr>
        <w:t>қаулысына (Нормативтік құқықтық актілерді мемлекеттік тіркеу тізілімінде N 4553 тіркелген; Нормативтік құқықтық актілерді мемлекеттік тіркеу тізілімінде N 4907 тіркелген Қазақстан Республикасының Ұлттық Банкі Басқармасының "Қазақстан Республикасының Ұлттық Банкі Басқармасының "Қаржылық есептіліктің тізбесі, ұсыну мерзімдері және тәртібі, сондай-ақ екінші деңгейдегі банктердің қаржылық есептілігін жариялау мерзімдері туралы" 2007 жылғы 5 ақпандағы N 11 қаулысына толықтырулар мен өзгерістер енгізу туралы" 2007 жылғы 20 шілдедегі </w:t>
      </w:r>
      <w:r>
        <w:rPr>
          <w:rFonts w:ascii="Times New Roman"/>
          <w:b w:val="false"/>
          <w:i w:val="false"/>
          <w:color w:val="000000"/>
          <w:sz w:val="28"/>
        </w:rPr>
        <w:t xml:space="preserve">N 82 </w:t>
      </w:r>
      <w:r>
        <w:rPr>
          <w:rFonts w:ascii="Times New Roman"/>
          <w:b w:val="false"/>
          <w:i w:val="false"/>
          <w:color w:val="000000"/>
          <w:sz w:val="28"/>
        </w:rPr>
        <w:t xml:space="preserve">қаулысымен енгізілген толықтырулармен және өзгерістермен қоса) мынадай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3-тармақ мынадай мазмұндағы екінші абзацпен толықтырылсын: </w:t>
      </w:r>
      <w:r>
        <w:br/>
      </w:r>
      <w:r>
        <w:rPr>
          <w:rFonts w:ascii="Times New Roman"/>
          <w:b w:val="false"/>
          <w:i w:val="false"/>
          <w:color w:val="000000"/>
          <w:sz w:val="28"/>
        </w:rPr>
        <w:t xml:space="preserve">
      "Исламдық банктің қаржылық есептілігі қосымша осы қаулының 1-қосымшасына сәйкес жасалатын инвестициялық депозиттердегі өзгерістер жөніндегі есептен тұрады."; </w:t>
      </w:r>
      <w:r>
        <w:br/>
      </w:r>
      <w:r>
        <w:rPr>
          <w:rFonts w:ascii="Times New Roman"/>
          <w:b w:val="false"/>
          <w:i w:val="false"/>
          <w:color w:val="000000"/>
          <w:sz w:val="28"/>
        </w:rPr>
        <w:t>
</w:t>
      </w:r>
      <w:r>
        <w:rPr>
          <w:rFonts w:ascii="Times New Roman"/>
          <w:b w:val="false"/>
          <w:i w:val="false"/>
          <w:color w:val="000000"/>
          <w:sz w:val="28"/>
        </w:rPr>
        <w:t xml:space="preserve">
      7-тармақта "қосымшасына" деген сөз "2-қосымшасына" деген санмен және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1-қосымшамен толықтырылсын: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2007 жылғы 5 ақпандағы N 11 </w:t>
      </w:r>
      <w:r>
        <w:br/>
      </w:r>
      <w:r>
        <w:rPr>
          <w:rFonts w:ascii="Times New Roman"/>
          <w:b w:val="false"/>
          <w:i w:val="false"/>
          <w:color w:val="000000"/>
          <w:sz w:val="28"/>
        </w:rPr>
        <w:t xml:space="preserve">
қаулысына 1-қосымша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 исламдық банктің толық атауы ) </w:t>
      </w:r>
      <w:r>
        <w:br/>
      </w:r>
      <w:r>
        <w:rPr>
          <w:rFonts w:ascii="Times New Roman"/>
          <w:b w:val="false"/>
          <w:i w:val="false"/>
          <w:color w:val="000000"/>
          <w:sz w:val="28"/>
        </w:rPr>
        <w:t xml:space="preserve">
20___ жылғы "___" ____________ аяқталатын кезеңге </w:t>
      </w:r>
      <w:r>
        <w:br/>
      </w:r>
      <w:r>
        <w:rPr>
          <w:rFonts w:ascii="Times New Roman"/>
          <w:b w:val="false"/>
          <w:i w:val="false"/>
          <w:color w:val="000000"/>
          <w:sz w:val="28"/>
        </w:rPr>
        <w:t xml:space="preserve">
инвестициялық депозиттердегі өзгерістер жөніндегі есебі </w:t>
      </w:r>
    </w:p>
    <w:p>
      <w:pPr>
        <w:spacing w:after="0"/>
        <w:ind w:left="0"/>
        <w:jc w:val="both"/>
      </w:pPr>
      <w:r>
        <w:rPr>
          <w:rFonts w:ascii="Times New Roman"/>
          <w:b w:val="false"/>
          <w:i w:val="false"/>
          <w:color w:val="000000"/>
          <w:sz w:val="28"/>
        </w:rPr>
        <w:t xml:space="preserve">( мың Қазақстан теңгесімен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0"/>
        <w:gridCol w:w="1102"/>
        <w:gridCol w:w="1024"/>
        <w:gridCol w:w="986"/>
        <w:gridCol w:w="1218"/>
        <w:gridCol w:w="1025"/>
        <w:gridCol w:w="1141"/>
        <w:gridCol w:w="1180"/>
        <w:gridCol w:w="1005"/>
        <w:gridCol w:w="1374"/>
        <w:gridCol w:w="1355"/>
      </w:tblGrid>
      <w:tr>
        <w:trPr>
          <w:trHeight w:val="30" w:hRule="atLeast"/>
        </w:trPr>
        <w:tc>
          <w:tcPr>
            <w:tcW w:w="1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Бағалы қағаздар портфелі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инвестициялар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қызметіне инвестициялар портфелі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инвестициялар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кезеңге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Алдыңғы кезеңге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басындағы инвестициялар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депозиттерді қабылдау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депозиттерді алу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кіріс (зиян), оның ішінде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әділ құны бойынша қайта бағалаудан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және өзге де шығыстар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Банкке комиссия (банк кірісі)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соңындағы инвестициялар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 w:id="1"/>
    <w:p>
      <w:pPr>
        <w:spacing w:after="0"/>
        <w:ind w:left="0"/>
        <w:jc w:val="both"/>
      </w:pPr>
      <w:r>
        <w:rPr>
          <w:rFonts w:ascii="Times New Roman"/>
          <w:b w:val="false"/>
          <w:i w:val="false"/>
          <w:color w:val="000000"/>
          <w:sz w:val="28"/>
        </w:rPr>
        <w:t xml:space="preserve">      Бірінші басшы          _______________ күні ___________________ </w:t>
      </w:r>
      <w:r>
        <w:br/>
      </w:r>
      <w:r>
        <w:rPr>
          <w:rFonts w:ascii="Times New Roman"/>
          <w:b w:val="false"/>
          <w:i w:val="false"/>
          <w:color w:val="000000"/>
          <w:sz w:val="28"/>
        </w:rPr>
        <w:t xml:space="preserve">
      Бас бухгалтер          _______________ күні ___________________ </w:t>
      </w:r>
      <w:r>
        <w:br/>
      </w:r>
      <w:r>
        <w:rPr>
          <w:rFonts w:ascii="Times New Roman"/>
          <w:b w:val="false"/>
          <w:i w:val="false"/>
          <w:color w:val="000000"/>
          <w:sz w:val="28"/>
        </w:rPr>
        <w:t xml:space="preserve">
      Орындаушы              _______________ күні ___________________ </w:t>
      </w:r>
      <w:r>
        <w:br/>
      </w:r>
      <w:r>
        <w:rPr>
          <w:rFonts w:ascii="Times New Roman"/>
          <w:b w:val="false"/>
          <w:i w:val="false"/>
          <w:color w:val="000000"/>
          <w:sz w:val="28"/>
        </w:rPr>
        <w:t xml:space="preserve">
      Телефоны               _______________ </w:t>
      </w:r>
      <w:r>
        <w:br/>
      </w:r>
      <w:r>
        <w:rPr>
          <w:rFonts w:ascii="Times New Roman"/>
          <w:b w:val="false"/>
          <w:i w:val="false"/>
          <w:color w:val="000000"/>
          <w:sz w:val="28"/>
        </w:rPr>
        <w:t xml:space="preserve">
      Мөрдің орны"; </w:t>
      </w:r>
      <w:r>
        <w:br/>
      </w:r>
      <w:r>
        <w:rPr>
          <w:rFonts w:ascii="Times New Roman"/>
          <w:b w:val="false"/>
          <w:i w:val="false"/>
          <w:color w:val="000000"/>
          <w:sz w:val="28"/>
        </w:rPr>
        <w:t xml:space="preserve">
      қосымшаның жоғарғы оң жақ бұрышында "қосымша" деген сөз 2-қосымша" деген санмен және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Қазақстан Республикасы Ұлттық Банкінің орталық аппаратының мүдделі бөлімшелеріне және аумақтық филиалдарына, Қазақстан Республикасының Қаржы нарығын және қаржы ұйымдарын реттеу мен қадағалау жөніндегі агенттігіне және "Қазақстан қаржыгерлерінің қауымдастығы" заңды тұлғалар бірлестігіне жіберсін. </w:t>
      </w:r>
      <w:r>
        <w:br/>
      </w:r>
      <w:r>
        <w:rPr>
          <w:rFonts w:ascii="Times New Roman"/>
          <w:b w:val="false"/>
          <w:i w:val="false"/>
          <w:color w:val="000000"/>
          <w:sz w:val="28"/>
        </w:rPr>
        <w:t>
</w:t>
      </w: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Д.Т. Ғалиеваға жүктелсін.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Ұлттық Банк </w:t>
      </w:r>
      <w:r>
        <w:br/>
      </w:r>
      <w:r>
        <w:rPr>
          <w:rFonts w:ascii="Times New Roman"/>
          <w:b w:val="false"/>
          <w:i w:val="false"/>
          <w:color w:val="000000"/>
          <w:sz w:val="28"/>
        </w:rPr>
        <w:t>
</w:t>
      </w:r>
      <w:r>
        <w:rPr>
          <w:rFonts w:ascii="Times New Roman"/>
          <w:b w:val="false"/>
          <w:i/>
          <w:color w:val="000000"/>
          <w:sz w:val="28"/>
        </w:rPr>
        <w:t xml:space="preserve">      Төрағасы                                      Г. Марченко </w:t>
      </w:r>
    </w:p>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Қаржы нарығын және </w:t>
      </w:r>
      <w:r>
        <w:br/>
      </w:r>
      <w:r>
        <w:rPr>
          <w:rFonts w:ascii="Times New Roman"/>
          <w:b w:val="false"/>
          <w:i w:val="false"/>
          <w:color w:val="000000"/>
          <w:sz w:val="28"/>
        </w:rPr>
        <w:t xml:space="preserve">
      қаржы ұйымдарын реттеу мен қадағалау </w:t>
      </w:r>
      <w:r>
        <w:br/>
      </w:r>
      <w:r>
        <w:rPr>
          <w:rFonts w:ascii="Times New Roman"/>
          <w:b w:val="false"/>
          <w:i w:val="false"/>
          <w:color w:val="000000"/>
          <w:sz w:val="28"/>
        </w:rPr>
        <w:t xml:space="preserve">
      жөніндегі агенттігі </w:t>
      </w:r>
      <w:r>
        <w:br/>
      </w:r>
      <w:r>
        <w:rPr>
          <w:rFonts w:ascii="Times New Roman"/>
          <w:b w:val="false"/>
          <w:i w:val="false"/>
          <w:color w:val="000000"/>
          <w:sz w:val="28"/>
        </w:rPr>
        <w:t xml:space="preserve">
      Төрайым Бахмутова Е.Л. </w:t>
      </w:r>
      <w:r>
        <w:br/>
      </w:r>
      <w:r>
        <w:rPr>
          <w:rFonts w:ascii="Times New Roman"/>
          <w:b w:val="false"/>
          <w:i w:val="false"/>
          <w:color w:val="000000"/>
          <w:sz w:val="28"/>
        </w:rPr>
        <w:t xml:space="preserve">
      _____________________ </w:t>
      </w:r>
      <w:r>
        <w:br/>
      </w:r>
      <w:r>
        <w:rPr>
          <w:rFonts w:ascii="Times New Roman"/>
          <w:b w:val="false"/>
          <w:i w:val="false"/>
          <w:color w:val="000000"/>
          <w:sz w:val="28"/>
        </w:rPr>
        <w:t xml:space="preserve">
      2009 жылғы 12 мамыр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