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c7bf" w14:textId="ffcc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"Тарификация бірліктерінің өлшемдерін бекіту туралы" Қазақстан Республикасы Ақпараттандыру және байланыс агенттігі Төрағасының 2009 жылғы 2 ақпандағы № 43 бұйрығына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Ақпараттандыру және байланыс агенттігі Төрағасының 2009 жылғы 6 мамырдағы № 209 бұйрығы. Қазақстан Республикасының Әділет министрлігінде 2009 жылғы 20 мамырда Нормативтік құқықтық кесімдерді мемлекеттік тіркеудің тізіліміне N 5677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"Байланыс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35-бабының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1-1-тармағына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</w:t>
      </w:r>
      <w:r>
        <w:rPr>
          <w:rFonts w:ascii="Times New Roman"/>
          <w:b/>
          <w:i w:val="false"/>
          <w:color w:val="000000"/>
          <w:sz w:val="28"/>
        </w:rPr>
        <w:t xml:space="preserve">Б </w:t>
      </w:r>
      <w:r>
        <w:rPr>
          <w:rFonts w:ascii="Times New Roman"/>
          <w:b/>
          <w:i w:val="false"/>
          <w:color w:val="000000"/>
          <w:sz w:val="28"/>
        </w:rPr>
        <w:t xml:space="preserve">Ұ </w:t>
      </w:r>
      <w:r>
        <w:rPr>
          <w:rFonts w:ascii="Times New Roman"/>
          <w:b/>
          <w:i w:val="false"/>
          <w:color w:val="000000"/>
          <w:sz w:val="28"/>
        </w:rPr>
        <w:t xml:space="preserve">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"Тарификация бірліктерінің өлшемдерін бекіту туралы" Қазақстан Республикасы Ақпараттандыру және байланыс агенттігі Төрағасының 2009 жылғы 2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(№ 5573 Нормативтік құқықтық актілерді мемлекеттік тіркеу тізілімінде тіркелген болып енгізілді, Қазақстан Республикасы орталық атқарушы және өзге де мемлекеттік органдарының нормативтік құқықтық актілер бюллетенінде жарияланған, 2009 жыл, № 3, 338-бап)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"2009 жылғы 1 маусымнан" сөздері "2010 жылғы 1 қаңтардан"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Ақпараттандыру және байланыс агенттігінің Байланыс саласындағы талдау және тарифтік реттеу департаменті (Т.К. Наметчаев) заңнама тәртібінде белгіленген: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қамтамасыз етсін және Қазақстан Республикасы Ақпараттандыру және байланыс агенттігінің құрылымдық бөлімшелерінің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Ақпараттандыру және байланыс агенттігі төрағасының орынбасары А.Ә. Әріпхановқа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                                       Қ. Есекеев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Шабдарбаев А.С.________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мамыр 2009 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