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c981" w14:textId="19cc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(немесе) заңды тұлғалар алдындағы банктің активтері мен міндеттемелерінің бөлігін не толық мөлшерде басқа банкке (банктерге) бір мезгілде беру жөніндегі операцияларды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68 Қаулысы. Қазақстан Республикасының Әділет министрлігінде 2009 жылғы 5 мамырда Нормативтік құқықтық кесімдерді мемлекеттік тіркеудің тізіліміне N 5660 болып енгізілді. Күші жойылды - Қазақстан Республикасы Ұлттық Банкі Басқармасының 2015 жылғы 8 мамырдағы № 77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08.05.2015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Тақырыбына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61-2-бабын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Ұсынылып отырған Жеке және (немесе) заңды тұлғалар алдындағы банктің активтері мен міндеттемелерінің бөлігін не толық мөлшерде басқа банкке (банктерге) бір мезгілде беру жөніндегі операцияларды жүзеге асыру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Осы қаулы ол алғаш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Банктерді қадағалау департаменті (Бөбеев М.С.):</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 күннен кейін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0"/>
    <w:p>
      <w:pPr>
        <w:spacing w:after="0"/>
        <w:ind w:left="0"/>
        <w:jc w:val="both"/>
      </w:pPr>
      <w:r>
        <w:rPr>
          <w:rFonts w:ascii="Times New Roman"/>
          <w:b w:val="false"/>
          <w:i/>
          <w:color w:val="000000"/>
          <w:sz w:val="28"/>
        </w:rPr>
        <w:t>      Төрайым                                        Е. Бахмутова</w:t>
      </w:r>
    </w:p>
    <w:bookmarkStart w:name="z9"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2009 жылғы 27   </w:t>
      </w:r>
      <w:r>
        <w:br/>
      </w:r>
      <w:r>
        <w:rPr>
          <w:rFonts w:ascii="Times New Roman"/>
          <w:b w:val="false"/>
          <w:i w:val="false"/>
          <w:color w:val="000000"/>
          <w:sz w:val="28"/>
        </w:rPr>
        <w:t xml:space="preserve">
наурыздағы N 68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Жеке және (немесе) заңды тұлғалар алдындағы банктің активтері мен міндеттемелерінің бөлігін не толық мөлшерде басқа банкке (банктерге) бір мезгілде беру жөніндегі операцияларды жүзеге асыру ережесі</w:t>
      </w:r>
    </w:p>
    <w:p>
      <w:pPr>
        <w:spacing w:after="0"/>
        <w:ind w:left="0"/>
        <w:jc w:val="both"/>
      </w:pPr>
      <w:r>
        <w:rPr>
          <w:rFonts w:ascii="Times New Roman"/>
          <w:b w:val="false"/>
          <w:i w:val="false"/>
          <w:color w:val="ff0000"/>
          <w:sz w:val="28"/>
        </w:rPr>
        <w:t xml:space="preserve">      Ескерту. Ереженің тақырыбына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ff0000"/>
          <w:sz w:val="28"/>
        </w:rPr>
        <w:t>қаулысымен</w:t>
      </w:r>
      <w:r>
        <w:rPr>
          <w:rFonts w:ascii="Times New Roman"/>
          <w:b w:val="false"/>
          <w:i w:val="false"/>
          <w:color w:val="ff0000"/>
          <w:sz w:val="28"/>
        </w:rPr>
        <w:t>.</w:t>
      </w:r>
    </w:p>
    <w:bookmarkStart w:name="z10" w:id="2"/>
    <w:p>
      <w:pPr>
        <w:spacing w:after="0"/>
        <w:ind w:left="0"/>
        <w:jc w:val="both"/>
      </w:pPr>
      <w:r>
        <w:rPr>
          <w:rFonts w:ascii="Times New Roman"/>
          <w:b w:val="false"/>
          <w:i w:val="false"/>
          <w:color w:val="000000"/>
          <w:sz w:val="28"/>
        </w:rPr>
        <w:t>
      Осы ереже "</w:t>
      </w:r>
      <w:r>
        <w:rPr>
          <w:rFonts w:ascii="Times New Roman"/>
          <w:b w:val="false"/>
          <w:i w:val="false"/>
          <w:color w:val="000000"/>
          <w:sz w:val="28"/>
        </w:rPr>
        <w:t>Қазақстан Республикасындағы банктер және банктік қызмет туралы</w:t>
      </w:r>
      <w:r>
        <w:rPr>
          <w:rFonts w:ascii="Times New Roman"/>
          <w:b w:val="false"/>
          <w:i w:val="false"/>
          <w:color w:val="000000"/>
          <w:sz w:val="28"/>
        </w:rPr>
        <w:t>" Қазақстан Республикасының 1995 жылғы 31 тамыздағы (бұдан әрі - Заң),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Қазақстан Республикасының 2003 жылғы 4 шілдедегі Заңдарына сәйкес әзірленді және жеке және (немесе) заңды тұлғалар алдындағы банктің активтері мен міндеттемелерінің бөлігін не толық мөлшерде басқа банкке (банктерге) бір мезгілде беру жөніндегі операцияларды жүзеге асыру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p>
    <w:bookmarkEnd w:id="2"/>
    <w:bookmarkStart w:name="z11" w:id="3"/>
    <w:p>
      <w:pPr>
        <w:spacing w:after="0"/>
        <w:ind w:left="0"/>
        <w:jc w:val="left"/>
      </w:pPr>
      <w:r>
        <w:rPr>
          <w:rFonts w:ascii="Times New Roman"/>
          <w:b/>
          <w:i w:val="false"/>
          <w:color w:val="000000"/>
        </w:rPr>
        <w:t xml:space="preserve"> 
1-тарау. Жалпы ережелер</w:t>
      </w:r>
    </w:p>
    <w:bookmarkEnd w:id="3"/>
    <w:bookmarkStart w:name="z12" w:id="4"/>
    <w:p>
      <w:pPr>
        <w:spacing w:after="0"/>
        <w:ind w:left="0"/>
        <w:jc w:val="both"/>
      </w:pPr>
      <w:r>
        <w:rPr>
          <w:rFonts w:ascii="Times New Roman"/>
          <w:b w:val="false"/>
          <w:i w:val="false"/>
          <w:color w:val="000000"/>
          <w:sz w:val="28"/>
        </w:rPr>
        <w:t>
      1. Жеке және (немесе) заңды тұлғалар алдындағы банктің активтері мен міндеттемелерінің бөлігін не толық мөлшерде басқа банкке (банктерге) бір мезгілде беру жөніндегі операциялар (бұдан әрі - операция) банк кредиторлары мен депозиторларының құқығын қорғау үшін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Осы Ережеде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иеленуші банк - жеке және (немесе) заңды тұлғалардың депозиттері бойынша банктің активтері мен міндеттемелерінің бөлігін не толық мөлшерде басқа банкке (банктерге) бір мезгілде беру жөнінде шарт жасалған басқа банк;</w:t>
      </w:r>
      <w:r>
        <w:br/>
      </w:r>
      <w:r>
        <w:rPr>
          <w:rFonts w:ascii="Times New Roman"/>
          <w:b w:val="false"/>
          <w:i w:val="false"/>
          <w:color w:val="000000"/>
          <w:sz w:val="28"/>
        </w:rPr>
        <w:t>
</w:t>
      </w:r>
      <w:r>
        <w:rPr>
          <w:rFonts w:ascii="Times New Roman"/>
          <w:b w:val="false"/>
          <w:i w:val="false"/>
          <w:color w:val="000000"/>
          <w:sz w:val="28"/>
        </w:rPr>
        <w:t>
      2) уәкілетті орган - қаржы нарығын және қаржы ұйымдарын реттеу мен қадағалауды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Жеке және (немесе) заңды тұлғалар алдындағы бөлігіндегі не толық мөлшердегі банктің міндеттемелері - жеке және (немесе) заңды тұлғалардың депозиттері бойынша банктің міндеттемелері.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Операцияны жүзеге асыратын банк иеленуші(-лер) банк(-тер) жеке және (немесе) заңды тұлғалардың депозиттері бойынша болғалы отырған активтер мен міндеттемелердің бөлігін не толық мөлшерде иеленуші (-лер) банктің (-терінің) қарауына байланысты алынған ақпараттың жарияланбауын, құпия ұсталуын сақтауды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Жеке және (немесе) заңды тұлғалардың депозиттері бойынша банктің активтері мен міндеттемелерін бір және бірнеше банктерге жіберуге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p>
    <w:bookmarkEnd w:id="4"/>
    <w:bookmarkStart w:name="z18" w:id="5"/>
    <w:p>
      <w:pPr>
        <w:spacing w:after="0"/>
        <w:ind w:left="0"/>
        <w:jc w:val="left"/>
      </w:pPr>
      <w:r>
        <w:rPr>
          <w:rFonts w:ascii="Times New Roman"/>
          <w:b/>
          <w:i w:val="false"/>
          <w:color w:val="000000"/>
        </w:rPr>
        <w:t xml:space="preserve"> 
2-тарау. Операцияларды жүзеге асыру тәртібі</w:t>
      </w:r>
    </w:p>
    <w:bookmarkEnd w:id="5"/>
    <w:p>
      <w:pPr>
        <w:spacing w:after="0"/>
        <w:ind w:left="0"/>
        <w:jc w:val="both"/>
      </w:pPr>
      <w:r>
        <w:rPr>
          <w:rFonts w:ascii="Times New Roman"/>
          <w:b w:val="false"/>
          <w:i w:val="false"/>
          <w:color w:val="ff0000"/>
          <w:sz w:val="28"/>
        </w:rPr>
        <w:t xml:space="preserve">      Ескерту. 2-тараудың тақырыбына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ff0000"/>
          <w:sz w:val="28"/>
        </w:rPr>
        <w:t>қаулысымен</w:t>
      </w:r>
      <w:r>
        <w:rPr>
          <w:rFonts w:ascii="Times New Roman"/>
          <w:b w:val="false"/>
          <w:i w:val="false"/>
          <w:color w:val="ff0000"/>
          <w:sz w:val="28"/>
        </w:rPr>
        <w:t>.</w:t>
      </w:r>
    </w:p>
    <w:bookmarkStart w:name="z19" w:id="6"/>
    <w:p>
      <w:pPr>
        <w:spacing w:after="0"/>
        <w:ind w:left="0"/>
        <w:jc w:val="both"/>
      </w:pPr>
      <w:r>
        <w:rPr>
          <w:rFonts w:ascii="Times New Roman"/>
          <w:b w:val="false"/>
          <w:i w:val="false"/>
          <w:color w:val="000000"/>
          <w:sz w:val="28"/>
        </w:rPr>
        <w:t>
      5. Банк операцияны банктің басқару органының шешімі бойынша уәкілетті органмен келісе отырып жүзеге асырады.</w:t>
      </w:r>
      <w:r>
        <w:br/>
      </w:r>
      <w:r>
        <w:rPr>
          <w:rFonts w:ascii="Times New Roman"/>
          <w:b w:val="false"/>
          <w:i w:val="false"/>
          <w:color w:val="000000"/>
          <w:sz w:val="28"/>
        </w:rPr>
        <w:t>
      Жеке және (немесе) заңды тұлғалардың депозиттері бойынша банктің активтері мен міндеттемелерінің бөлігін не толық мөлшерде иеленуші банкке (банктерге) бір мезгілде беру банкпен жасалған шарттар негізінде жасалады.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Операцияны жүзеге асыру жөніндегі дайындық іс-шараларын банк бұл туралы оның басқарушы органы оны беру туралы шешім қабылдағанға дейін жасайды.</w:t>
      </w:r>
      <w:r>
        <w:br/>
      </w:r>
      <w:r>
        <w:rPr>
          <w:rFonts w:ascii="Times New Roman"/>
          <w:b w:val="false"/>
          <w:i w:val="false"/>
          <w:color w:val="000000"/>
          <w:sz w:val="28"/>
        </w:rPr>
        <w:t>
      Операцияны жүзеге асыру жөніндегі дайындық іс-шараларының құрамында мыналар бар:</w:t>
      </w:r>
      <w:r>
        <w:br/>
      </w:r>
      <w:r>
        <w:rPr>
          <w:rFonts w:ascii="Times New Roman"/>
          <w:b w:val="false"/>
          <w:i w:val="false"/>
          <w:color w:val="000000"/>
          <w:sz w:val="28"/>
        </w:rPr>
        <w:t>
</w:t>
      </w:r>
      <w:r>
        <w:rPr>
          <w:rFonts w:ascii="Times New Roman"/>
          <w:b w:val="false"/>
          <w:i w:val="false"/>
          <w:color w:val="000000"/>
          <w:sz w:val="28"/>
        </w:rPr>
        <w:t>
      1) беріліп отырған банк активтерінің құнын, қажет болған жағдайда олардың тәуелсіз бағасын анықтау.</w:t>
      </w:r>
      <w:r>
        <w:br/>
      </w:r>
      <w:r>
        <w:rPr>
          <w:rFonts w:ascii="Times New Roman"/>
          <w:b w:val="false"/>
          <w:i w:val="false"/>
          <w:color w:val="000000"/>
          <w:sz w:val="28"/>
        </w:rPr>
        <w:t>
      Дебиторлық берешек бойынша талаптардың беріліп отырған құқықтарының құны баланстық және баланстан тыс шоттарда есепте тұрған берешек сомасы ретінде анықталады. Операцияны жүзеге асыру кезінде аталған құн банк пен дебиторлық берешек бойынша талаптар құқықтарын беру күнгі иеленуші (-лер) банктің (-тердің) арасында келісіліп жасалған болып есептеледі;</w:t>
      </w:r>
      <w:r>
        <w:br/>
      </w:r>
      <w:r>
        <w:rPr>
          <w:rFonts w:ascii="Times New Roman"/>
          <w:b w:val="false"/>
          <w:i w:val="false"/>
          <w:color w:val="000000"/>
          <w:sz w:val="28"/>
        </w:rPr>
        <w:t>
</w:t>
      </w:r>
      <w:r>
        <w:rPr>
          <w:rFonts w:ascii="Times New Roman"/>
          <w:b w:val="false"/>
          <w:i w:val="false"/>
          <w:color w:val="000000"/>
          <w:sz w:val="28"/>
        </w:rPr>
        <w:t>
      2) банк депозиторларының тізімін қалыптастыру;</w:t>
      </w:r>
      <w:r>
        <w:br/>
      </w:r>
      <w:r>
        <w:rPr>
          <w:rFonts w:ascii="Times New Roman"/>
          <w:b w:val="false"/>
          <w:i w:val="false"/>
          <w:color w:val="000000"/>
          <w:sz w:val="28"/>
        </w:rPr>
        <w:t>
</w:t>
      </w:r>
      <w:r>
        <w:rPr>
          <w:rFonts w:ascii="Times New Roman"/>
          <w:b w:val="false"/>
          <w:i w:val="false"/>
          <w:color w:val="000000"/>
          <w:sz w:val="28"/>
        </w:rPr>
        <w:t>
      3) банк пен иеленуші (-лер) банктің (-тердің) арасында жүзеге асырылғалы отырған операцияны ескеріп, банктің активтері мен міндеттемелерін беретін күні келісіліп жасалған пруденциалдық нормативтердің есебі.</w:t>
      </w:r>
      <w:r>
        <w:br/>
      </w:r>
      <w:r>
        <w:rPr>
          <w:rFonts w:ascii="Times New Roman"/>
          <w:b w:val="false"/>
          <w:i w:val="false"/>
          <w:color w:val="000000"/>
          <w:sz w:val="28"/>
        </w:rPr>
        <w:t>
</w:t>
      </w:r>
      <w:r>
        <w:rPr>
          <w:rFonts w:ascii="Times New Roman"/>
          <w:b w:val="false"/>
          <w:i w:val="false"/>
          <w:color w:val="000000"/>
          <w:sz w:val="28"/>
        </w:rPr>
        <w:t>
      7. Банктің иеленуші (-лер) банкті (-терді) таңдауы берілетін активтер мен міндеттемелердің мөлшерлерін негізге алып, мынадай талаптарды ескеріп, дербес түрде жүзеге асырады, атап айтқанда иеленуші (-лер) банк(-тер):</w:t>
      </w:r>
      <w:r>
        <w:br/>
      </w:r>
      <w:r>
        <w:rPr>
          <w:rFonts w:ascii="Times New Roman"/>
          <w:b w:val="false"/>
          <w:i w:val="false"/>
          <w:color w:val="000000"/>
          <w:sz w:val="28"/>
        </w:rPr>
        <w:t>
</w:t>
      </w:r>
      <w:r>
        <w:rPr>
          <w:rFonts w:ascii="Times New Roman"/>
          <w:b w:val="false"/>
          <w:i w:val="false"/>
          <w:color w:val="000000"/>
          <w:sz w:val="28"/>
        </w:rPr>
        <w:t>
      1) депозиттерге міндетті кепілдік беру жүйесінің қатысушысы (-лары) болып табылуы (-лары) керек;</w:t>
      </w:r>
      <w:r>
        <w:br/>
      </w:r>
      <w:r>
        <w:rPr>
          <w:rFonts w:ascii="Times New Roman"/>
          <w:b w:val="false"/>
          <w:i w:val="false"/>
          <w:color w:val="000000"/>
          <w:sz w:val="28"/>
        </w:rPr>
        <w:t>
</w:t>
      </w:r>
      <w:r>
        <w:rPr>
          <w:rFonts w:ascii="Times New Roman"/>
          <w:b w:val="false"/>
          <w:i w:val="false"/>
          <w:color w:val="000000"/>
          <w:sz w:val="28"/>
        </w:rPr>
        <w:t>
      2) жеке тұлғалардың банктік шоттарын ашатын және жүргізетін, заңды тұлғалардың депозиттерін қабылдайтын, банктік шоттарын ашатын және жүргізетін, банктік заемдық операцияларды, кассалық операцияларды жүргізетін уәкілетті органның депозиттерді қабылдауға арналған лицензиясын иеленуі (-лері) керек;</w:t>
      </w:r>
      <w:r>
        <w:br/>
      </w:r>
      <w:r>
        <w:rPr>
          <w:rFonts w:ascii="Times New Roman"/>
          <w:b w:val="false"/>
          <w:i w:val="false"/>
          <w:color w:val="000000"/>
          <w:sz w:val="28"/>
        </w:rPr>
        <w:t>
</w:t>
      </w:r>
      <w:r>
        <w:rPr>
          <w:rFonts w:ascii="Times New Roman"/>
          <w:b w:val="false"/>
          <w:i w:val="false"/>
          <w:color w:val="000000"/>
          <w:sz w:val="28"/>
        </w:rPr>
        <w:t>
      3) уәкілетті орган қолданған қолданыстағы шектеулі ықпал ету шаралары және санкциялары жоқ;</w:t>
      </w:r>
      <w:r>
        <w:br/>
      </w:r>
      <w:r>
        <w:rPr>
          <w:rFonts w:ascii="Times New Roman"/>
          <w:b w:val="false"/>
          <w:i w:val="false"/>
          <w:color w:val="000000"/>
          <w:sz w:val="28"/>
        </w:rPr>
        <w:t>
</w:t>
      </w:r>
      <w:r>
        <w:rPr>
          <w:rFonts w:ascii="Times New Roman"/>
          <w:b w:val="false"/>
          <w:i w:val="false"/>
          <w:color w:val="000000"/>
          <w:sz w:val="28"/>
        </w:rPr>
        <w:t>
      4) банк клиенттеріне қызмет көрсететін филиалдары бар.</w:t>
      </w:r>
      <w:r>
        <w:br/>
      </w:r>
      <w:r>
        <w:rPr>
          <w:rFonts w:ascii="Times New Roman"/>
          <w:b w:val="false"/>
          <w:i w:val="false"/>
          <w:color w:val="000000"/>
          <w:sz w:val="28"/>
        </w:rPr>
        <w:t>
</w:t>
      </w:r>
      <w:r>
        <w:rPr>
          <w:rFonts w:ascii="Times New Roman"/>
          <w:b w:val="false"/>
          <w:i w:val="false"/>
          <w:color w:val="000000"/>
          <w:sz w:val="28"/>
        </w:rPr>
        <w:t>
      8. Банк оның басқару органы шешім қабылдаған күннен бастап бір ай ішінде операцияны жүзеге асыру жөнінде уәкілетті органға мынадай құжаттар пакетін келісу және жүзеге асыру үшін береді:</w:t>
      </w:r>
      <w:r>
        <w:br/>
      </w:r>
      <w:r>
        <w:rPr>
          <w:rFonts w:ascii="Times New Roman"/>
          <w:b w:val="false"/>
          <w:i w:val="false"/>
          <w:color w:val="000000"/>
          <w:sz w:val="28"/>
        </w:rPr>
        <w:t>
</w:t>
      </w:r>
      <w:r>
        <w:rPr>
          <w:rFonts w:ascii="Times New Roman"/>
          <w:b w:val="false"/>
          <w:i w:val="false"/>
          <w:color w:val="000000"/>
          <w:sz w:val="28"/>
        </w:rPr>
        <w:t>
      1) банктің және иеленуші (-лер) банктің (-терінің) Басқарма Төрағасы немесе олардың орнындағы адамдар қол қойған бірлескен хабарламалары;</w:t>
      </w:r>
      <w:r>
        <w:br/>
      </w:r>
      <w:r>
        <w:rPr>
          <w:rFonts w:ascii="Times New Roman"/>
          <w:b w:val="false"/>
          <w:i w:val="false"/>
          <w:color w:val="000000"/>
          <w:sz w:val="28"/>
        </w:rPr>
        <w:t>
</w:t>
      </w:r>
      <w:r>
        <w:rPr>
          <w:rFonts w:ascii="Times New Roman"/>
          <w:b w:val="false"/>
          <w:i w:val="false"/>
          <w:color w:val="000000"/>
          <w:sz w:val="28"/>
        </w:rPr>
        <w:t>
      2) банктің басқару органының операцияның жүзеге асырылғандығы туралы шешімі;</w:t>
      </w:r>
      <w:r>
        <w:br/>
      </w:r>
      <w:r>
        <w:rPr>
          <w:rFonts w:ascii="Times New Roman"/>
          <w:b w:val="false"/>
          <w:i w:val="false"/>
          <w:color w:val="000000"/>
          <w:sz w:val="28"/>
        </w:rPr>
        <w:t>
</w:t>
      </w:r>
      <w:r>
        <w:rPr>
          <w:rFonts w:ascii="Times New Roman"/>
          <w:b w:val="false"/>
          <w:i w:val="false"/>
          <w:color w:val="000000"/>
          <w:sz w:val="28"/>
        </w:rPr>
        <w:t>
      3) жеке және (немесе) заңды тұлғалардың депозиттері бойынша банктің активтері мен міндеттемелерінің бөлігін не толық мөлшерде беру кезіндегі тізбесі, түрлері және алдын-ала мөлшері;</w:t>
      </w:r>
      <w:r>
        <w:br/>
      </w:r>
      <w:r>
        <w:rPr>
          <w:rFonts w:ascii="Times New Roman"/>
          <w:b w:val="false"/>
          <w:i w:val="false"/>
          <w:color w:val="000000"/>
          <w:sz w:val="28"/>
        </w:rPr>
        <w:t>
</w:t>
      </w:r>
      <w:r>
        <w:rPr>
          <w:rFonts w:ascii="Times New Roman"/>
          <w:b w:val="false"/>
          <w:i w:val="false"/>
          <w:color w:val="000000"/>
          <w:sz w:val="28"/>
        </w:rPr>
        <w:t>
      4) банктің және иеленуші (-лер) банктің (-тердің) күнін және оны жүзеге асыру талаптарын көрсете отырып, операцияны жүзеге асыру туралы алдын-ала шарты (-тары);</w:t>
      </w:r>
      <w:r>
        <w:br/>
      </w:r>
      <w:r>
        <w:rPr>
          <w:rFonts w:ascii="Times New Roman"/>
          <w:b w:val="false"/>
          <w:i w:val="false"/>
          <w:color w:val="000000"/>
          <w:sz w:val="28"/>
        </w:rPr>
        <w:t>
</w:t>
      </w:r>
      <w:r>
        <w:rPr>
          <w:rFonts w:ascii="Times New Roman"/>
          <w:b w:val="false"/>
          <w:i w:val="false"/>
          <w:color w:val="000000"/>
          <w:sz w:val="28"/>
        </w:rPr>
        <w:t>
      5) банктің және иеленуші (-лер) банктің (-тердің) арасында операцияны жүзеге асыру күні келісіліп жасалған пруденциалдық нормативтердің есебі.</w:t>
      </w:r>
      <w:r>
        <w:br/>
      </w:r>
      <w:r>
        <w:rPr>
          <w:rFonts w:ascii="Times New Roman"/>
          <w:b w:val="false"/>
          <w:i w:val="false"/>
          <w:color w:val="000000"/>
          <w:sz w:val="28"/>
        </w:rPr>
        <w:t>
      Уәкілетті орган қажет болған жағдайда қосымша ақпарат сұратады.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Уәкілетті орган осы Ереженің 8-тармағымен көзделген құжаттар пакетін оны алған сәттен бастап бір мерзімде қарайды.</w:t>
      </w:r>
      <w:r>
        <w:br/>
      </w:r>
      <w:r>
        <w:rPr>
          <w:rFonts w:ascii="Times New Roman"/>
          <w:b w:val="false"/>
          <w:i w:val="false"/>
          <w:color w:val="000000"/>
          <w:sz w:val="28"/>
        </w:rPr>
        <w:t>
      Уәкілетті орган келісу қорытындылары туралы ақпаратты банкке және иеленуші (-лер) банкке (-терге) жазбаша түрде жібереді.</w:t>
      </w:r>
      <w:r>
        <w:br/>
      </w:r>
      <w:r>
        <w:rPr>
          <w:rFonts w:ascii="Times New Roman"/>
          <w:b w:val="false"/>
          <w:i w:val="false"/>
          <w:color w:val="000000"/>
          <w:sz w:val="28"/>
        </w:rPr>
        <w:t>
</w:t>
      </w:r>
      <w:r>
        <w:rPr>
          <w:rFonts w:ascii="Times New Roman"/>
          <w:b w:val="false"/>
          <w:i w:val="false"/>
          <w:color w:val="000000"/>
          <w:sz w:val="28"/>
        </w:rPr>
        <w:t>
      10. Операцияны жүзеге асыруға келісуден бас тарту негіздемесі мыналар болып табылады:</w:t>
      </w:r>
      <w:r>
        <w:br/>
      </w:r>
      <w:r>
        <w:rPr>
          <w:rFonts w:ascii="Times New Roman"/>
          <w:b w:val="false"/>
          <w:i w:val="false"/>
          <w:color w:val="000000"/>
          <w:sz w:val="28"/>
        </w:rPr>
        <w:t>
</w:t>
      </w:r>
      <w:r>
        <w:rPr>
          <w:rFonts w:ascii="Times New Roman"/>
          <w:b w:val="false"/>
          <w:i w:val="false"/>
          <w:color w:val="000000"/>
          <w:sz w:val="28"/>
        </w:rPr>
        <w:t>
      1) иеленуші (-лер) банктің (-терінің) осы Ереженің 7-тармағымен белгіленген талаптарға сәйкес келмеуі;</w:t>
      </w:r>
      <w:r>
        <w:br/>
      </w:r>
      <w:r>
        <w:rPr>
          <w:rFonts w:ascii="Times New Roman"/>
          <w:b w:val="false"/>
          <w:i w:val="false"/>
          <w:color w:val="000000"/>
          <w:sz w:val="28"/>
        </w:rPr>
        <w:t>
</w:t>
      </w:r>
      <w:r>
        <w:rPr>
          <w:rFonts w:ascii="Times New Roman"/>
          <w:b w:val="false"/>
          <w:i w:val="false"/>
          <w:color w:val="000000"/>
          <w:sz w:val="28"/>
        </w:rPr>
        <w:t>
      2) құжаттар пакетінің осы Ереженің 8-тармағымен белгіленген талаптарға сәйкес келмеуі.</w:t>
      </w:r>
      <w:r>
        <w:br/>
      </w:r>
      <w:r>
        <w:rPr>
          <w:rFonts w:ascii="Times New Roman"/>
          <w:b w:val="false"/>
          <w:i w:val="false"/>
          <w:color w:val="000000"/>
          <w:sz w:val="28"/>
        </w:rPr>
        <w:t>
</w:t>
      </w:r>
      <w:r>
        <w:rPr>
          <w:rFonts w:ascii="Times New Roman"/>
          <w:b w:val="false"/>
          <w:i w:val="false"/>
          <w:color w:val="000000"/>
          <w:sz w:val="28"/>
        </w:rPr>
        <w:t>
      11. Банк міндеттемелерін беру банк депозиторларының және (немесе) кредиторларының келісімімен жүзеге асырылады. Депозиторлардың және (немесе) кредиторлардың келісімін алу мақсатында, банк активтерін және міндеттемелерін бөлігінде не толық мөлшерде беру туралы хабарландыруды банк жариялайды. Хабарландыру қазақ және орыс тілдерінде Қазақстан Республикасының барлық аумағында таралатын мерзімді баспасөз басылымдарында, қарсылықтарды ұсыну мерзімдерін және олар қабылданатын мекен–жайды көрсете отырып, жарияланады.</w:t>
      </w:r>
      <w:r>
        <w:br/>
      </w:r>
      <w:r>
        <w:rPr>
          <w:rFonts w:ascii="Times New Roman"/>
          <w:b w:val="false"/>
          <w:i w:val="false"/>
          <w:color w:val="000000"/>
          <w:sz w:val="28"/>
        </w:rPr>
        <w:t>
</w:t>
      </w:r>
      <w:r>
        <w:rPr>
          <w:rFonts w:ascii="Times New Roman"/>
          <w:b w:val="false"/>
          <w:i w:val="false"/>
          <w:color w:val="000000"/>
          <w:sz w:val="28"/>
        </w:rPr>
        <w:t>
      Хабарландыру жарияланған күннен бастап он күнтізбелік күн ішінде депозиторлардың және (немесе) кредиторлардың жазбаша келіспеушіліктерінің болмауы депозитордың және (немесе) кредитордың міндеттемелерді беруге келісімдері ретінде қаралады.</w:t>
      </w:r>
      <w:r>
        <w:br/>
      </w:r>
      <w:r>
        <w:rPr>
          <w:rFonts w:ascii="Times New Roman"/>
          <w:b w:val="false"/>
          <w:i w:val="false"/>
          <w:color w:val="000000"/>
          <w:sz w:val="28"/>
        </w:rPr>
        <w:t>
</w:t>
      </w:r>
      <w:r>
        <w:rPr>
          <w:rFonts w:ascii="Times New Roman"/>
          <w:b w:val="false"/>
          <w:i w:val="false"/>
          <w:color w:val="000000"/>
          <w:sz w:val="28"/>
        </w:rPr>
        <w:t>
      Операцияны жүзеге асыру жөніндегі хабарландыруды жариялауға байланысты шығыстар банк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Банк операцияны жүргізу жөніндегі хабарландыруды уәкілетті органмен оны келісілгенде жариялайды.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Банк операцияны жүзеге асыру жөніндегі хабарландыруды жариялаған күннен бастап он күнтізбелік күн өткеннен кейін міндеттемелерін басқа банкке (банктерге) беруге келіскен және одан бас тартқан депозиторлардың және (немесе) кредиторлардың тізімін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Банк операцияны осы Ереженің 11 және 12-тармақтармен көзделген іс-шараларды өткізгеннен кейін жүзеге асырады.</w:t>
      </w:r>
      <w:r>
        <w:br/>
      </w:r>
      <w:r>
        <w:rPr>
          <w:rFonts w:ascii="Times New Roman"/>
          <w:b w:val="false"/>
          <w:i w:val="false"/>
          <w:color w:val="000000"/>
          <w:sz w:val="28"/>
        </w:rPr>
        <w:t>
</w:t>
      </w:r>
      <w:r>
        <w:rPr>
          <w:rFonts w:ascii="Times New Roman"/>
          <w:b w:val="false"/>
          <w:i w:val="false"/>
          <w:color w:val="000000"/>
          <w:sz w:val="28"/>
        </w:rPr>
        <w:t>
      14. Жеке және (немесе) заңды тұлғалардың депозиттері бойынша банктің активтері мен міндеттемелерінің бөлігін не толық мөлшерде, сондай-ақ тиісті құжаттарды (шарттарды, кредиттік істерді, куәліктерді және басқа құжаттарды) басқа банкке (банктерге) беру екі данадағы қабылдау-өткізу актісімен ресімделеді.</w:t>
      </w:r>
      <w:r>
        <w:br/>
      </w:r>
      <w:r>
        <w:rPr>
          <w:rFonts w:ascii="Times New Roman"/>
          <w:b w:val="false"/>
          <w:i w:val="false"/>
          <w:color w:val="000000"/>
          <w:sz w:val="28"/>
        </w:rPr>
        <w:t>
      Қабылдау-өткізу актісін ресімдеу кезінде онда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атауы, мүкаммал нөмірі, баланстық, бағалау құны, банк активтері көрсетілген шоттар нөмірі, банктің меншік құқығын растайтын құжаттар ескерілген банктің беріліп отырған активтерінің мөлшері, тізбесі және түрлері;</w:t>
      </w:r>
      <w:r>
        <w:br/>
      </w:r>
      <w:r>
        <w:rPr>
          <w:rFonts w:ascii="Times New Roman"/>
          <w:b w:val="false"/>
          <w:i w:val="false"/>
          <w:color w:val="000000"/>
          <w:sz w:val="28"/>
        </w:rPr>
        <w:t>
</w:t>
      </w:r>
      <w:r>
        <w:rPr>
          <w:rFonts w:ascii="Times New Roman"/>
          <w:b w:val="false"/>
          <w:i w:val="false"/>
          <w:color w:val="000000"/>
          <w:sz w:val="28"/>
        </w:rPr>
        <w:t>
      2) тегі, аты, әкесінің аты (бар болса), дебиторлардың атауы, дебиторлық берешек сомасы ескерілген шоттар нөмірлері, заем сомасы, банктік заем шартының жасалған күні және нөмірі, банктік заем шартының қолданылу мерзімі, банктік заем бойынша, банктің банктік заем бойынша есептеген және қабылдаған сыйақы сомалары көрсетілген дебиторлық берешек бойынша талаптар құқықтарын беру құны және тізбесі;</w:t>
      </w:r>
      <w:r>
        <w:br/>
      </w:r>
      <w:r>
        <w:rPr>
          <w:rFonts w:ascii="Times New Roman"/>
          <w:b w:val="false"/>
          <w:i w:val="false"/>
          <w:color w:val="000000"/>
          <w:sz w:val="28"/>
        </w:rPr>
        <w:t>
</w:t>
      </w:r>
      <w:r>
        <w:rPr>
          <w:rFonts w:ascii="Times New Roman"/>
          <w:b w:val="false"/>
          <w:i w:val="false"/>
          <w:color w:val="000000"/>
          <w:sz w:val="28"/>
        </w:rPr>
        <w:t>
      3) жеке және заңды тұлғалардың депозиттері бойынша берілетін міндеттемелердің мөлшері, депозиттер сомасы, депозит сомасы, банктік шот және (немесе) банктік салым шартын жасау күні және шарттың нөмірі, шарттың қолданылу мерзімі, депозиторлардың салым бойынша алған және есептелген сыйақы сомасы бойынша салымның сыйақы ставкасы ескерілген депозиторлардың тегі, аты, әкесінің аты (бар болса), шоттар нөмірлері көрсетілген депозиттер тізбесі.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Банктің және иеленуші (-лер) банктің (-тердің) арасында операцияны жүзеге асырғандығы жөнінде жасалған шарттың (-тардың) көшірмелері және қабылдау-өткізу акті жеке және заңды тұлғалардың депозиттері бойынша банктің активтері мен міндеттемелерінің бөлігін не толық мөлшерде толық өткізген күннен бастап жеті күн ішінде уәкілетті органға беріледі.</w:t>
      </w:r>
      <w:r>
        <w:br/>
      </w:r>
      <w:r>
        <w:rPr>
          <w:rFonts w:ascii="Times New Roman"/>
          <w:b w:val="false"/>
          <w:i w:val="false"/>
          <w:color w:val="000000"/>
          <w:sz w:val="28"/>
        </w:rPr>
        <w:t>
</w:t>
      </w:r>
      <w:r>
        <w:rPr>
          <w:rFonts w:ascii="Times New Roman"/>
          <w:b w:val="false"/>
          <w:i w:val="false"/>
          <w:color w:val="000000"/>
          <w:sz w:val="28"/>
        </w:rPr>
        <w:t>
      16. Осы Ереженің 11-тармағында көзделген шығыстарды қоспағанда, операцияны жүргізумен байланысты шығыстар иеленуші (-лер) банктің (-тердің) қаражаты есебінен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Қаржы нарығын және қаржы ұйымдарын реттеу мен қадағалау агенттігі Басқармасының 2009.08.28 N 195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Банк операцияны жүзеге асыру жөніндегі ақпаратты Қазақстан Республикасының барлық аумағында таратылатын мерзімдік баспасөз басылымдарында қазақ және орыс тілдерінде жариялайды.</w:t>
      </w:r>
    </w:p>
    <w:bookmarkEnd w:id="6"/>
    <w:bookmarkStart w:name="z49" w:id="7"/>
    <w:p>
      <w:pPr>
        <w:spacing w:after="0"/>
        <w:ind w:left="0"/>
        <w:jc w:val="left"/>
      </w:pPr>
      <w:r>
        <w:rPr>
          <w:rFonts w:ascii="Times New Roman"/>
          <w:b/>
          <w:i w:val="false"/>
          <w:color w:val="000000"/>
        </w:rPr>
        <w:t xml:space="preserve"> 
3-тарау. Қорытынды ереже</w:t>
      </w:r>
    </w:p>
    <w:bookmarkEnd w:id="7"/>
    <w:bookmarkStart w:name="z50" w:id="8"/>
    <w:p>
      <w:pPr>
        <w:spacing w:after="0"/>
        <w:ind w:left="0"/>
        <w:jc w:val="both"/>
      </w:pPr>
      <w:r>
        <w:rPr>
          <w:rFonts w:ascii="Times New Roman"/>
          <w:b w:val="false"/>
          <w:i w:val="false"/>
          <w:color w:val="000000"/>
          <w:sz w:val="28"/>
        </w:rPr>
        <w:t>
      18. Осы Ережемен реттелмеген мәселелер Қазақстан Республикасының заңнамасында белгіленген тәртіппен шешілетін болады.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