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a1ecc" w14:textId="7aa1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агенттігінің 2009 жылғы 27 ақпандағы N 26 Қаулысы. Қазақстан Республикасының Әділет министрлігінде 2009 жылғы 10 сәуірдегі Нормативтік құқықтық кесімдерді мемлекеттік тіркеудің тізіліміне N 5625 болып енгізілді. Күші жойылды - Қазақстан Республикасы Ұлттық Банкі Басқармасының 2014 жылғы 22 қазандағы № 189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2014.10.22 </w:t>
      </w:r>
      <w:r>
        <w:rPr>
          <w:rFonts w:ascii="Times New Roman"/>
          <w:b w:val="false"/>
          <w:i w:val="false"/>
          <w:color w:val="ff0000"/>
          <w:sz w:val="28"/>
        </w:rPr>
        <w:t>№ 189</w:t>
      </w:r>
      <w:r>
        <w:rPr>
          <w:rFonts w:ascii="Times New Roman"/>
          <w:b w:val="false"/>
          <w:i w:val="false"/>
          <w:color w:val="ff0000"/>
          <w:sz w:val="28"/>
        </w:rPr>
        <w:t xml:space="preserve"> (2015 жылғы 1 қаңтардан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1. Агенттік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w:t>
      </w:r>
      <w:r>
        <w:rPr>
          <w:rFonts w:ascii="Times New Roman"/>
          <w:b w:val="false"/>
          <w:i w:val="false"/>
          <w:color w:val="000000"/>
          <w:sz w:val="28"/>
        </w:rPr>
        <w:t xml:space="preserve">N 77 </w:t>
      </w:r>
      <w:r>
        <w:rPr>
          <w:rFonts w:ascii="Times New Roman"/>
          <w:b w:val="false"/>
          <w:i w:val="false"/>
          <w:color w:val="000000"/>
          <w:sz w:val="28"/>
        </w:rPr>
        <w:t>қаулысына (Нормативтік құқықтық актілерді мемлекеттік тіркеу тізілімінде N 5251 тіркелген, N 9 Қазақстан Республикасының Орталық атқарушы және өзге де орталық мемлекеттік органдарының актілер жинағында 2008 жылғы 15 қыркүйекте жарияланған ), Агенттік Басқармасының "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өзгерістер енгізу туралы" 2008 жылғы 22 тамыздағы </w:t>
      </w:r>
      <w:r>
        <w:rPr>
          <w:rFonts w:ascii="Times New Roman"/>
          <w:b w:val="false"/>
          <w:i w:val="false"/>
          <w:color w:val="000000"/>
          <w:sz w:val="28"/>
        </w:rPr>
        <w:t xml:space="preserve">N 115 </w:t>
      </w:r>
      <w:r>
        <w:rPr>
          <w:rFonts w:ascii="Times New Roman"/>
          <w:b w:val="false"/>
          <w:i w:val="false"/>
          <w:color w:val="000000"/>
          <w:sz w:val="28"/>
        </w:rPr>
        <w:t>қаулысымен (Нормативтік құқықтық актілерді мемлекеттік тіркеу тізілімінде N 5297 тіркелген, N 10 Қазақстан Республикасының Орталық атқарушы және өзге де орталық мемлекеттік органдарының актілер жинағында 2008 жылғы 15 қазанда жарияланған ), Агенттік Басқармасының "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N 77 қаулысына толықтырулар мен өзгерістер енгізу туралы" 2008 жылғы 29 желтоқсандағы </w:t>
      </w:r>
      <w:r>
        <w:rPr>
          <w:rFonts w:ascii="Times New Roman"/>
          <w:b w:val="false"/>
          <w:i w:val="false"/>
          <w:color w:val="000000"/>
          <w:sz w:val="28"/>
        </w:rPr>
        <w:t xml:space="preserve">N 243 </w:t>
      </w:r>
      <w:r>
        <w:rPr>
          <w:rFonts w:ascii="Times New Roman"/>
          <w:b w:val="false"/>
          <w:i w:val="false"/>
          <w:color w:val="000000"/>
          <w:sz w:val="28"/>
        </w:rPr>
        <w:t xml:space="preserve">қаулысымен (Нормативтік құқықтық актілерді мемлекеттік тіркеу тізілімінде N 5532 тіркелген) енгізілген өзгерістерімен және толықтыруларымен,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тармақшадағы "ұлттық басқарушы компанияларға" деген сөздер "ұлттық басқарушы холдингке"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рұқсат беру бастамашысы мыналардан кем емес уақыттағы аудиторлық есеппен расталған эмитенттің қаржылық есептілігін ұсынады: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өткеннен кейін берілген болса, аяқталған соңғы үш қаржы жылынан;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жүйелі үш қаржы жылынан. </w:t>
      </w:r>
      <w:r>
        <w:br/>
      </w:r>
      <w:r>
        <w:rPr>
          <w:rFonts w:ascii="Times New Roman"/>
          <w:b w:val="false"/>
          <w:i w:val="false"/>
          <w:color w:val="000000"/>
          <w:sz w:val="28"/>
        </w:rPr>
        <w:t xml:space="preserve">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 </w:t>
      </w:r>
      <w:r>
        <w:br/>
      </w:r>
      <w:r>
        <w:rPr>
          <w:rFonts w:ascii="Times New Roman"/>
          <w:b w:val="false"/>
          <w:i w:val="false"/>
          <w:color w:val="000000"/>
          <w:sz w:val="28"/>
        </w:rPr>
        <w:t xml:space="preserve">
      Егер аудиторлық есеппен расталған аяқталған қаржы жылының қаржылық есептілігі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"(сатып алынған және ауыртпалық салынғандарын қоспағанда) акцияларының" деген сөздер "эмитент сатып алғандарды, ауыртпалық салынғандарды және (немесе) оқшауланғандарды қоспағанда) акцияларының" деген сөздермен ауыстырылсын; </w:t>
      </w:r>
      <w:r>
        <w:br/>
      </w:r>
      <w:r>
        <w:rPr>
          <w:rFonts w:ascii="Times New Roman"/>
          <w:b w:val="false"/>
          <w:i w:val="false"/>
          <w:color w:val="000000"/>
          <w:sz w:val="28"/>
        </w:rPr>
        <w:t xml:space="preserve">
      "жүз" деген сөз "елуден астам" деген сөздермен ауыстырылсын; </w:t>
      </w:r>
      <w:r>
        <w:br/>
      </w:r>
      <w:r>
        <w:rPr>
          <w:rFonts w:ascii="Times New Roman"/>
          <w:b w:val="false"/>
          <w:i w:val="false"/>
          <w:color w:val="000000"/>
          <w:sz w:val="28"/>
        </w:rPr>
        <w:t xml:space="preserve">
      үшінші абзацтағы "." деген тыныс белгісі ";" деген тыныс белгісіне ауыстырылсын;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"Еркін айналымдағы акциялар санын есептеу осы эмитенттің жай және артықшылық берілген акциялары бойынша бөлек жүзеге асырылады;";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1) тармақшадағы "ұлттық басқарушы компанияларға" деген сөздер "ұлттық басқарушы холдингке"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рұқсат беру бастамашысы мыналардан кем емес уақыттағы аудиторлық есеппен расталған эмитенттің қаржылық есептілігін ұсынады: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өткеннен кейін берілген болса, аяқталған соңғы екі қаржы жылынан;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жүйелі екі қаржы жылынан. </w:t>
      </w:r>
      <w:r>
        <w:br/>
      </w:r>
      <w:r>
        <w:rPr>
          <w:rFonts w:ascii="Times New Roman"/>
          <w:b w:val="false"/>
          <w:i w:val="false"/>
          <w:color w:val="000000"/>
          <w:sz w:val="28"/>
        </w:rPr>
        <w:t xml:space="preserve">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 </w:t>
      </w:r>
      <w:r>
        <w:br/>
      </w:r>
      <w:r>
        <w:rPr>
          <w:rFonts w:ascii="Times New Roman"/>
          <w:b w:val="false"/>
          <w:i w:val="false"/>
          <w:color w:val="000000"/>
          <w:sz w:val="28"/>
        </w:rPr>
        <w:t xml:space="preserve">
      Егер аудиторлық есеппен расталған аяқталған қаржы жылының қаржылық есептілігі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 </w:t>
      </w:r>
      <w:r>
        <w:br/>
      </w:r>
      <w:r>
        <w:rPr>
          <w:rFonts w:ascii="Times New Roman"/>
          <w:b w:val="false"/>
          <w:i w:val="false"/>
          <w:color w:val="000000"/>
          <w:sz w:val="28"/>
        </w:rPr>
        <w:t xml:space="preserve">
      7) тармақшада: </w:t>
      </w:r>
      <w:r>
        <w:br/>
      </w:r>
      <w:r>
        <w:rPr>
          <w:rFonts w:ascii="Times New Roman"/>
          <w:b w:val="false"/>
          <w:i w:val="false"/>
          <w:color w:val="000000"/>
          <w:sz w:val="28"/>
        </w:rPr>
        <w:t xml:space="preserve">
      "(сатып алынған және ауыртпалық салынғандарын қоспағанда) акцияларының" деген сөздер "эмитент сатып алғандарды, ауыртпалық салынғандарды және (немесе) оқшауланғандарды қоспағанда) акцияларының" деген сөздермен ауыстырылсын; </w:t>
      </w:r>
      <w:r>
        <w:br/>
      </w:r>
      <w:r>
        <w:rPr>
          <w:rFonts w:ascii="Times New Roman"/>
          <w:b w:val="false"/>
          <w:i w:val="false"/>
          <w:color w:val="000000"/>
          <w:sz w:val="28"/>
        </w:rPr>
        <w:t xml:space="preserve">
      "жүз" деген сөз "елуден астам" деген сөздермен ауыстырылсын; </w:t>
      </w:r>
      <w:r>
        <w:br/>
      </w:r>
      <w:r>
        <w:rPr>
          <w:rFonts w:ascii="Times New Roman"/>
          <w:b w:val="false"/>
          <w:i w:val="false"/>
          <w:color w:val="000000"/>
          <w:sz w:val="28"/>
        </w:rPr>
        <w:t xml:space="preserve">
      үшінші абзацтағы "." деген тыныс белгісі ";" деген тыныс белгісіне ауыстырылсын;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"Еркін айналымдағы акциялар санын есептеу осы эмитенттің жай және артықшылық берілген акциялары бойынша бөлек жүзеге асырылады;"; </w:t>
      </w:r>
      <w:r>
        <w:br/>
      </w:r>
      <w:r>
        <w:rPr>
          <w:rFonts w:ascii="Times New Roman"/>
          <w:b w:val="false"/>
          <w:i w:val="false"/>
          <w:color w:val="000000"/>
          <w:sz w:val="28"/>
        </w:rPr>
        <w:t>
</w:t>
      </w:r>
      <w:r>
        <w:rPr>
          <w:rFonts w:ascii="Times New Roman"/>
          <w:b w:val="false"/>
          <w:i w:val="false"/>
          <w:color w:val="000000"/>
          <w:sz w:val="28"/>
        </w:rPr>
        <w:t xml:space="preserve">
      6-тармақтың 3) тармақшасы мынадай редакцияда жазылсын: </w:t>
      </w:r>
      <w:r>
        <w:br/>
      </w:r>
      <w:r>
        <w:rPr>
          <w:rFonts w:ascii="Times New Roman"/>
          <w:b w:val="false"/>
          <w:i w:val="false"/>
          <w:color w:val="000000"/>
          <w:sz w:val="28"/>
        </w:rPr>
        <w:t xml:space="preserve">
      " 3) рұқсат беру бастамашысы эмитенттің соңғы аяқталған қаржы жылы немесе эмитент бір жылдан кем қызметін жүзеге асырған жағдайда, нақты қызмет ету кезеңі үшін аудиторлық есеппен расталған, эмитенттің қаржылық есептілігін береді. </w:t>
      </w:r>
      <w:r>
        <w:br/>
      </w:r>
      <w:r>
        <w:rPr>
          <w:rFonts w:ascii="Times New Roman"/>
          <w:b w:val="false"/>
          <w:i w:val="false"/>
          <w:color w:val="000000"/>
          <w:sz w:val="28"/>
        </w:rPr>
        <w:t xml:space="preserve">
      Рұқсат беру бастамашысының акцияларды осы санатқа енгізу жөніндегі өтініші соңғы қаржы жылы аяқталғаннан кейінгі алғашқы төрт ай ішінде қор биржасымен осы акциялар эмитентінің аудиторлық есеппен расталған, соңғы аяқталған қаржы жылы үшін қаржылық есептілігін берусіз қабылданады, эмитентте мыналар бар болған жағдайда: </w:t>
      </w:r>
      <w:r>
        <w:br/>
      </w:r>
      <w:r>
        <w:rPr>
          <w:rFonts w:ascii="Times New Roman"/>
          <w:b w:val="false"/>
          <w:i w:val="false"/>
          <w:color w:val="000000"/>
          <w:sz w:val="28"/>
        </w:rPr>
        <w:t xml:space="preserve">
      соңғы аяқталған қаржы жылының алдындағы жыл үшін аудиторлық есеппен расталған, қаржылық есептілік, сондай-ақ жасалу уақытынан рұқсат беру бастамашысы аталған өтінішті берген күнге дейін алты айдан астам өткен, аралық қаржы ақпаратының шолуы (эмитенттің аралық қаржылық есептілігінің толық жиынтығы) бойынша есеп немесе жасалу уақытынан рұқсат беру бастамашысы аталған өтінішті берген күнге дейін алты айдан астам өткен, аудиторлық есеппен расталған, осы эмитенттің аралық қаржылық есептілігі;"; </w:t>
      </w:r>
      <w:r>
        <w:br/>
      </w:r>
      <w:r>
        <w:rPr>
          <w:rFonts w:ascii="Times New Roman"/>
          <w:b w:val="false"/>
          <w:i w:val="false"/>
          <w:color w:val="000000"/>
          <w:sz w:val="28"/>
        </w:rPr>
        <w:t>
</w:t>
      </w:r>
      <w:r>
        <w:rPr>
          <w:rFonts w:ascii="Times New Roman"/>
          <w:b w:val="false"/>
          <w:i w:val="false"/>
          <w:color w:val="000000"/>
          <w:sz w:val="28"/>
        </w:rPr>
        <w:t xml:space="preserve">
      8-тармақта: </w:t>
      </w:r>
      <w:r>
        <w:br/>
      </w:r>
      <w:r>
        <w:rPr>
          <w:rFonts w:ascii="Times New Roman"/>
          <w:b w:val="false"/>
          <w:i w:val="false"/>
          <w:color w:val="000000"/>
          <w:sz w:val="28"/>
        </w:rPr>
        <w:t xml:space="preserve">
      2) тармақшадағы "ұлттық басқарушы компанияға" деген сөздер "ұлттық басқарушы холдингке" деген сөздермен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рұқсат беру бастамашысы мыналардан кем емес уақыттағы аудиторлық есеппен расталған эмитенттің қаржылық есептілігін ұсынады: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өткеннен кейін берілген болса, аяқталған соңғы екі қаржы жылынан;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жүйелі екі қаржы жылынан. </w:t>
      </w:r>
      <w:r>
        <w:br/>
      </w:r>
      <w:r>
        <w:rPr>
          <w:rFonts w:ascii="Times New Roman"/>
          <w:b w:val="false"/>
          <w:i w:val="false"/>
          <w:color w:val="000000"/>
          <w:sz w:val="28"/>
        </w:rPr>
        <w:t xml:space="preserve">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 </w:t>
      </w:r>
      <w:r>
        <w:br/>
      </w:r>
      <w:r>
        <w:rPr>
          <w:rFonts w:ascii="Times New Roman"/>
          <w:b w:val="false"/>
          <w:i w:val="false"/>
          <w:color w:val="000000"/>
          <w:sz w:val="28"/>
        </w:rPr>
        <w:t xml:space="preserve">
      Егер аудиторлық есеппен расталған аяқталған қаржы жылының қаржылық есептілігі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 </w:t>
      </w:r>
      <w:r>
        <w:br/>
      </w:r>
      <w:r>
        <w:rPr>
          <w:rFonts w:ascii="Times New Roman"/>
          <w:b w:val="false"/>
          <w:i w:val="false"/>
          <w:color w:val="000000"/>
          <w:sz w:val="28"/>
        </w:rPr>
        <w:t>
</w:t>
      </w:r>
      <w:r>
        <w:rPr>
          <w:rFonts w:ascii="Times New Roman"/>
          <w:b w:val="false"/>
          <w:i w:val="false"/>
          <w:color w:val="000000"/>
          <w:sz w:val="28"/>
        </w:rPr>
        <w:t xml:space="preserve">
      10-тармақта: </w:t>
      </w:r>
      <w:r>
        <w:br/>
      </w:r>
      <w:r>
        <w:rPr>
          <w:rFonts w:ascii="Times New Roman"/>
          <w:b w:val="false"/>
          <w:i w:val="false"/>
          <w:color w:val="000000"/>
          <w:sz w:val="28"/>
        </w:rPr>
        <w:t xml:space="preserve">
      1) тармақшадағы "ұлттық басқарушы компанияға" деген сөздер "ұлттық басқарушы холдингке"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рұқсат беру бастамашысы мыналардан кем емес уақыттағы аудиторлық есеппен расталған эмитенттің қаржылық есептілігін ұсынады: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өткеннен кейін берілген болса, аяқталған соңғы екі қаржы жылынан;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жүйелі екі қаржы жылынан. </w:t>
      </w:r>
      <w:r>
        <w:br/>
      </w:r>
      <w:r>
        <w:rPr>
          <w:rFonts w:ascii="Times New Roman"/>
          <w:b w:val="false"/>
          <w:i w:val="false"/>
          <w:color w:val="000000"/>
          <w:sz w:val="28"/>
        </w:rPr>
        <w:t xml:space="preserve">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 </w:t>
      </w:r>
      <w:r>
        <w:br/>
      </w:r>
      <w:r>
        <w:rPr>
          <w:rFonts w:ascii="Times New Roman"/>
          <w:b w:val="false"/>
          <w:i w:val="false"/>
          <w:color w:val="000000"/>
          <w:sz w:val="28"/>
        </w:rPr>
        <w:t xml:space="preserve">
      Егер аудиторлық есеппен расталған аяқталған қаржы жылының қаржылық есептілігі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 </w:t>
      </w:r>
      <w:r>
        <w:br/>
      </w:r>
      <w:r>
        <w:rPr>
          <w:rFonts w:ascii="Times New Roman"/>
          <w:b w:val="false"/>
          <w:i w:val="false"/>
          <w:color w:val="000000"/>
          <w:sz w:val="28"/>
        </w:rPr>
        <w:t>
</w:t>
      </w:r>
      <w:r>
        <w:rPr>
          <w:rFonts w:ascii="Times New Roman"/>
          <w:b w:val="false"/>
          <w:i w:val="false"/>
          <w:color w:val="000000"/>
          <w:sz w:val="28"/>
        </w:rPr>
        <w:t xml:space="preserve">
      11-тармақта: </w:t>
      </w:r>
      <w:r>
        <w:br/>
      </w:r>
      <w:r>
        <w:rPr>
          <w:rFonts w:ascii="Times New Roman"/>
          <w:b w:val="false"/>
          <w:i w:val="false"/>
          <w:color w:val="000000"/>
          <w:sz w:val="28"/>
        </w:rPr>
        <w:t xml:space="preserve">
      1) тармақшадағы "ұлттық басқарушы компанияға" деген сөздер "ұлттық басқарушы холдингке"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рұқсат беру бастамашысы мыналардан кем емес уақыттағы аудиторлық есеппен расталған эмитенттің қаржылық есептілігін ұсынады: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өткеннен кейін берілген болса, аяқталған соңғы қаржы жылынан; </w:t>
      </w:r>
      <w:r>
        <w:br/>
      </w:r>
      <w:r>
        <w:rPr>
          <w:rFonts w:ascii="Times New Roman"/>
          <w:b w:val="false"/>
          <w:i w:val="false"/>
          <w:color w:val="000000"/>
          <w:sz w:val="28"/>
        </w:rPr>
        <w:t xml:space="preserve">
      егер акцияларды осы санатқа енгізу жөніндегі өтініш соңғы аяқталған қаржы жылы біткен күннен бастап төрт ай ішінде берілген болса, аяқталған соңғы қаржы жылының алдындағы аяқталған қаржы жылынан. </w:t>
      </w:r>
      <w:r>
        <w:br/>
      </w:r>
      <w:r>
        <w:rPr>
          <w:rFonts w:ascii="Times New Roman"/>
          <w:b w:val="false"/>
          <w:i w:val="false"/>
          <w:color w:val="000000"/>
          <w:sz w:val="28"/>
        </w:rPr>
        <w:t xml:space="preserve">
      Егер аудиторлық есеппен расталған аяқталған қаржы жылының қаржылық есептілігі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есепті немесе аралық қаржылық ақпаратты шолу (эмитенттің аралық қаржылық есептілігінің толық жиынтығы) бойынша есепті береді. </w:t>
      </w:r>
      <w:r>
        <w:br/>
      </w:r>
      <w:r>
        <w:rPr>
          <w:rFonts w:ascii="Times New Roman"/>
          <w:b w:val="false"/>
          <w:i w:val="false"/>
          <w:color w:val="000000"/>
          <w:sz w:val="28"/>
        </w:rPr>
        <w:t xml:space="preserve">
      Рұқсат беру бастамашысы соңғы берген аудиторлық есеп немесе аралық қаржылық ақпаратты шолу (эмитенттің аралық қаржылық есептілігінің толық жиынтығы) бойынша есеп шығарылған, эмитенттің қаржылық есептілігін жасау күнінен бастап акцияларды осы санатқа енгізу туралы өтінішті беру күніне дейін алты айдан аспауы тиіс;"; </w:t>
      </w:r>
      <w:r>
        <w:br/>
      </w:r>
      <w:r>
        <w:rPr>
          <w:rFonts w:ascii="Times New Roman"/>
          <w:b w:val="false"/>
          <w:i w:val="false"/>
          <w:color w:val="000000"/>
          <w:sz w:val="28"/>
        </w:rPr>
        <w:t>
</w:t>
      </w:r>
      <w:r>
        <w:rPr>
          <w:rFonts w:ascii="Times New Roman"/>
          <w:b w:val="false"/>
          <w:i w:val="false"/>
          <w:color w:val="000000"/>
          <w:sz w:val="28"/>
        </w:rPr>
        <w:t xml:space="preserve">
      14-тармақта: </w:t>
      </w:r>
      <w:r>
        <w:br/>
      </w:r>
      <w:r>
        <w:rPr>
          <w:rFonts w:ascii="Times New Roman"/>
          <w:b w:val="false"/>
          <w:i w:val="false"/>
          <w:color w:val="000000"/>
          <w:sz w:val="28"/>
        </w:rPr>
        <w:t xml:space="preserve">
      бірінші абзацтағы "бағалы қағаздарын" деген сөздер "акциялары мен пайларын"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 рұқсат беру бастамашысы соңғы толық аяқталған қаржы жылы не нақты қызмет ету кезеңі үшін аудиторлық есеппен расталған, инвестициялық қордың басқарушы компаниясының немесе акционерлік инвестициялық қордың қаржылық есептілігін береді. </w:t>
      </w:r>
      <w:r>
        <w:br/>
      </w:r>
      <w:r>
        <w:rPr>
          <w:rFonts w:ascii="Times New Roman"/>
          <w:b w:val="false"/>
          <w:i w:val="false"/>
          <w:color w:val="000000"/>
          <w:sz w:val="28"/>
        </w:rPr>
        <w:t xml:space="preserve">
      Рұқсат беру бастамашысының инвестициялық қордың бағалы қағаздарын осы секторға енгізу жөніндегі өтініші соңғы қаржы жылы аяқталғаннан кейінгі алғашқы төрт ай ішінде қор биржасымен инвестициялық қордың басқарушы компаниясының немесе акционерлік инвестициялық қордың аудиторлық есеппен расталған, соңғы аяқталған қаржы жылы үшін қаржылық есептілігін берусіз қабылданады, оларда мыналар бар болған жағдайда: </w:t>
      </w:r>
      <w:r>
        <w:br/>
      </w:r>
      <w:r>
        <w:rPr>
          <w:rFonts w:ascii="Times New Roman"/>
          <w:b w:val="false"/>
          <w:i w:val="false"/>
          <w:color w:val="000000"/>
          <w:sz w:val="28"/>
        </w:rPr>
        <w:t xml:space="preserve">
      соңғы аяқталған қаржы жылының алдындағы жыл үшін аудиторлық есеппен расталған, қаржылық есептілік, сондай-ақ жасалу уақытынан рұқсат беру бастамашысы аталған өтінішті берген күнге дейін алты айдан астам өткен, аралық қаржы ақпаратының шолуы (инвестициялық қордың басқарушы компаниясының немесе акционерлік инвестициялық қордың аралық қаржылық есептілігінің толық жиынтығы) бойынша есеп немесе жасалу уақытынан рұқсат беру бастамашысы аталған өтінішті берген күнге дейін алты айдан астам өткен, аудиторлық есеппен расталған, осы инвестициялық қордың басқарушы компаниясының немесе акционерлік инвестициялық қордың аралық қаржылық есептілігі;"; </w:t>
      </w:r>
      <w:r>
        <w:br/>
      </w:r>
      <w:r>
        <w:rPr>
          <w:rFonts w:ascii="Times New Roman"/>
          <w:b w:val="false"/>
          <w:i w:val="false"/>
          <w:color w:val="000000"/>
          <w:sz w:val="28"/>
        </w:rPr>
        <w:t xml:space="preserve">
      12) тармақшада "." деген тыныс белгісі ";" деген тыныс белгісіне ауыстырылсын; </w:t>
      </w:r>
      <w:r>
        <w:br/>
      </w:r>
      <w:r>
        <w:rPr>
          <w:rFonts w:ascii="Times New Roman"/>
          <w:b w:val="false"/>
          <w:i w:val="false"/>
          <w:color w:val="000000"/>
          <w:sz w:val="28"/>
        </w:rPr>
        <w:t xml:space="preserve">
      мынадай мазмұндағы 13), 14), 15) және 16) тармақшалармен толықтырылсын: </w:t>
      </w:r>
      <w:r>
        <w:br/>
      </w:r>
      <w:r>
        <w:rPr>
          <w:rFonts w:ascii="Times New Roman"/>
          <w:b w:val="false"/>
          <w:i w:val="false"/>
          <w:color w:val="000000"/>
          <w:sz w:val="28"/>
        </w:rPr>
        <w:t xml:space="preserve">
      "13) акционерлік инвестициялық қордың мемлекеттік тіркелуі оның бағалы қағаздарын ресми тізімге енгізу жөніндегі өтініші берілген күнге дейінгі бір жылдан кем емес бұрын жүзеге асырылған; </w:t>
      </w:r>
      <w:r>
        <w:br/>
      </w:r>
      <w:r>
        <w:rPr>
          <w:rFonts w:ascii="Times New Roman"/>
          <w:b w:val="false"/>
          <w:i w:val="false"/>
          <w:color w:val="000000"/>
          <w:sz w:val="28"/>
        </w:rPr>
        <w:t xml:space="preserve">
      14) акционерлік инвестициялық қордың активтерін бағалау қор биржасы таныған бағалаушылардың тізбесіне кірген бағалаушының біреуімен жүргізіледі; </w:t>
      </w:r>
      <w:r>
        <w:br/>
      </w:r>
      <w:r>
        <w:rPr>
          <w:rFonts w:ascii="Times New Roman"/>
          <w:b w:val="false"/>
          <w:i w:val="false"/>
          <w:color w:val="000000"/>
          <w:sz w:val="28"/>
        </w:rPr>
        <w:t xml:space="preserve">
      15) қызмет етуінің әр жылы үшін акционерлік инвестициялық қордың аудиторлық есеппен расталған, соңғы есептік күндегі қаржылық есептілігіне сәйкес таза кірістің бар болуы; </w:t>
      </w:r>
      <w:r>
        <w:br/>
      </w:r>
      <w:r>
        <w:rPr>
          <w:rFonts w:ascii="Times New Roman"/>
          <w:b w:val="false"/>
          <w:i w:val="false"/>
          <w:color w:val="000000"/>
          <w:sz w:val="28"/>
        </w:rPr>
        <w:t xml:space="preserve">
      16) акционерлік инвестициялық қор акционерлерінің жалпы жиналысында бекітілген корпоративтік басқару кодексінің бар болуы.";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14-1 және 14-2-тармақтармен толықтырылсын: </w:t>
      </w:r>
      <w:r>
        <w:br/>
      </w:r>
      <w:r>
        <w:rPr>
          <w:rFonts w:ascii="Times New Roman"/>
          <w:b w:val="false"/>
          <w:i w:val="false"/>
          <w:color w:val="000000"/>
          <w:sz w:val="28"/>
        </w:rPr>
        <w:t xml:space="preserve">
      "14-1. Жылжымайтын мүлік қорының акцияларын қор биржасының ресми тізіміне енгізу және олардың онда болуы үшін жылжымайтын мүлік қоры және оның бағалы қағаздары мына талаптарға сәйкес келеді: </w:t>
      </w:r>
      <w:r>
        <w:br/>
      </w:r>
      <w:r>
        <w:rPr>
          <w:rFonts w:ascii="Times New Roman"/>
          <w:b w:val="false"/>
          <w:i w:val="false"/>
          <w:color w:val="000000"/>
          <w:sz w:val="28"/>
        </w:rPr>
        <w:t xml:space="preserve">
      1) осы қаулының 14-тармағының 2), 3), 4), 5), 6), 7), 8), 9), 10), 11), 12), 13), 14), 15) және 16) тармақшаларында көзделгендерге; </w:t>
      </w:r>
      <w:r>
        <w:br/>
      </w:r>
      <w:r>
        <w:rPr>
          <w:rFonts w:ascii="Times New Roman"/>
          <w:b w:val="false"/>
          <w:i w:val="false"/>
          <w:color w:val="000000"/>
          <w:sz w:val="28"/>
        </w:rPr>
        <w:t xml:space="preserve">
      2) шығарылған бағалы қағаздар және (немесе) басқа міндеттемелер бойынша міндеттемелердің мөлшері жиынтығында жылжымайтын мүлік қорының меншікті капиталының он пайызынан аспайды; </w:t>
      </w:r>
      <w:r>
        <w:br/>
      </w:r>
      <w:r>
        <w:rPr>
          <w:rFonts w:ascii="Times New Roman"/>
          <w:b w:val="false"/>
          <w:i w:val="false"/>
          <w:color w:val="000000"/>
          <w:sz w:val="28"/>
        </w:rPr>
        <w:t xml:space="preserve">
      3) жылжымайтын мүлік қорының инвестициялық кірістерінің жетпіс бес пайызынан кем емесін жылжымайтын мүлікті жалға беру нәтижесінде алынған кіріс құрайды; </w:t>
      </w:r>
      <w:r>
        <w:br/>
      </w:r>
      <w:r>
        <w:rPr>
          <w:rFonts w:ascii="Times New Roman"/>
          <w:b w:val="false"/>
          <w:i w:val="false"/>
          <w:color w:val="000000"/>
          <w:sz w:val="28"/>
        </w:rPr>
        <w:t xml:space="preserve">
      4) жылжымайтын мүлік қорының активін құрайтын жылжымайтын мүлік жылжымайтын мүлік қорының басқарушы компаниясының аффилиирленген тұлғаларынан сатып алынбаған; </w:t>
      </w:r>
      <w:r>
        <w:br/>
      </w:r>
      <w:r>
        <w:rPr>
          <w:rFonts w:ascii="Times New Roman"/>
          <w:b w:val="false"/>
          <w:i w:val="false"/>
          <w:color w:val="000000"/>
          <w:sz w:val="28"/>
        </w:rPr>
        <w:t xml:space="preserve">
      5) жылжымайтын мүлік қорының активтеріне кіретін жылжымайтын мүлікке ауыртпалық салынбаған не сенімгерлік басқаруға берілген; </w:t>
      </w:r>
      <w:r>
        <w:br/>
      </w:r>
      <w:r>
        <w:rPr>
          <w:rFonts w:ascii="Times New Roman"/>
          <w:b w:val="false"/>
          <w:i w:val="false"/>
          <w:color w:val="000000"/>
          <w:sz w:val="28"/>
        </w:rPr>
        <w:t xml:space="preserve">
      6) жылжымайтын мүлік қорының активтеріне кіретін жылжымайтын мүлік объектілерін жалға беру шартында белгіленген жалға беру мерзімі бір жылдан кем еместі құрайды; </w:t>
      </w:r>
      <w:r>
        <w:br/>
      </w:r>
      <w:r>
        <w:rPr>
          <w:rFonts w:ascii="Times New Roman"/>
          <w:b w:val="false"/>
          <w:i w:val="false"/>
          <w:color w:val="000000"/>
          <w:sz w:val="28"/>
        </w:rPr>
        <w:t xml:space="preserve">
      7) жылжымайтын мүлік қоры активтерінің құрамына кіретін жылжымайтын мүлік объектілері оның бағалы қағаздарын қор биржасының ресми тізіміне енгізу жөніндегі өтінішті берген күнге дейінгі екі жыл ішінде жалға беріледі. </w:t>
      </w:r>
      <w:r>
        <w:br/>
      </w:r>
      <w:r>
        <w:rPr>
          <w:rFonts w:ascii="Times New Roman"/>
          <w:b w:val="false"/>
          <w:i w:val="false"/>
          <w:color w:val="000000"/>
          <w:sz w:val="28"/>
        </w:rPr>
        <w:t xml:space="preserve">
      Рұқсат беру бастамашысы қор биржасына жалға беру шартының стандартты нысанын, сондай-ақ жылжымайтын мүлік қорының активтерін құрайтын жылжымайтын мүлік объектілерін бір жылдан кем емес мерзімге жалға берілуін растайтын, жылжымайтын мүлік қорының бағалы қағаздарын қор биржасының ресми тізіміне енгізу жөніндегі өтінішті берген күнге дейін жасалған жалға беру шарттарының көшірмесін береді. </w:t>
      </w:r>
      <w:r>
        <w:br/>
      </w:r>
      <w:r>
        <w:rPr>
          <w:rFonts w:ascii="Times New Roman"/>
          <w:b w:val="false"/>
          <w:i w:val="false"/>
          <w:color w:val="000000"/>
          <w:sz w:val="28"/>
        </w:rPr>
        <w:t>
</w:t>
      </w:r>
      <w:r>
        <w:rPr>
          <w:rFonts w:ascii="Times New Roman"/>
          <w:b w:val="false"/>
          <w:i w:val="false"/>
          <w:color w:val="000000"/>
          <w:sz w:val="28"/>
        </w:rPr>
        <w:t xml:space="preserve">
      14-2. Осы қаулының 14-тармағының 13) тармақшасында және 14-1-тармағының 3) және 7) тармақшаларында көзделген талаптар қор биржасы қаржы нарығын және қаржы ұйымдарын реттеу мен қадағалау жөніндегі уәкілетті органмен келісіліп, айқындаған рейтингтік агенттіктің тізбесіне кіретін рейтингтік агенттіктердің біреуінің рейтингтік бағасы бар жылжымайтын мүлік қорына таралмайды.".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Сауда-саттықты ұйымдастырушылар осы қаулы қолданысқа енгізілген күннен бастап бір ай ішінде өздерінің ішкі құжаттарын осы қаулының талаптарына сәйкес келтірсін. </w:t>
      </w:r>
      <w:r>
        <w:br/>
      </w:r>
      <w:r>
        <w:rPr>
          <w:rFonts w:ascii="Times New Roman"/>
          <w:b w:val="false"/>
          <w:i w:val="false"/>
          <w:color w:val="000000"/>
          <w:sz w:val="28"/>
        </w:rPr>
        <w:t>
</w:t>
      </w: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А.Ө. Алдамбергенге жүктелсін. </w:t>
      </w:r>
    </w:p>
    <w:bookmarkEnd w:id="0"/>
    <w:p>
      <w:pPr>
        <w:spacing w:after="0"/>
        <w:ind w:left="0"/>
        <w:jc w:val="both"/>
      </w:pPr>
      <w:r>
        <w:rPr>
          <w:rFonts w:ascii="Times New Roman"/>
          <w:b w:val="false"/>
          <w:i/>
          <w:color w:val="000000"/>
          <w:sz w:val="28"/>
        </w:rPr>
        <w:t xml:space="preserve">      Төрайым                                 Е. Бахмутова </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