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9daa" w14:textId="da29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және станциялық жолдарға кірме жолдарды жалғастыруға рұқсат беру ережесін бекіту туралы" Қазақстан Республикасы Табиғи монополияларды реттеу агенттігі төрағасының 2007 жылғы 29 тамыздығы N 227-НҚ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26 ақпандағы N 63-НҚ Бұйрығы. Қазақстан Республикасының Әділет министрлігінде 2009 жылғы 24 наурызда Нормативтік құқықтық кесімдерді мемлекеттік тіркеудің тізіліміне N 5607 болып енгізілді. Күші жойылды - Қазақстан Республикасы Табиғи монополияларды реттеу агенттігі төрағасының 2012 жылғы 15 тамыздағы № 208-НҚ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2012.08.15 </w:t>
      </w:r>
      <w:r>
        <w:rPr>
          <w:rFonts w:ascii="Times New Roman"/>
          <w:b w:val="false"/>
          <w:i w:val="false"/>
          <w:color w:val="ff0000"/>
          <w:sz w:val="28"/>
        </w:rPr>
        <w:t>№ 208-НҚ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Заңының 57-бабының 1-тармағына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"Магистральдық және станциялық жолдарға кірме жолдарды жалғастыруға рұқсат беру ережесін бекіту туралы" Қазақстан Республикасының Табиғи монополияларды реттеу агенттігі төрағасының 2007 жылғы 29 тамыздағы N 227-НҚ бұйрығына (нормативтік құқықтық актілдерді мемлекеттік тіркеу тізімінде N 4979 тіркелген, 2007 жылғы 16 қарашада "Заң газеті" газетінде жарияланған) мынадай толықтыру мен өзгеріс енгізілсін: </w:t>
      </w:r>
      <w:r>
        <w:br/>
      </w:r>
      <w:r>
        <w:rPr>
          <w:rFonts w:ascii="Times New Roman"/>
          <w:b w:val="false"/>
          <w:i w:val="false"/>
          <w:color w:val="000000"/>
          <w:sz w:val="28"/>
        </w:rPr>
        <w:t xml:space="preserve">
      Көрсетілген бұйрықпен бекітілген Кірме жолдарды магистральдық және станциялық жолдарға жалғастыруға рұқсат беру ережесінде: </w:t>
      </w:r>
      <w:r>
        <w:br/>
      </w:r>
      <w:r>
        <w:rPr>
          <w:rFonts w:ascii="Times New Roman"/>
          <w:b w:val="false"/>
          <w:i w:val="false"/>
          <w:color w:val="000000"/>
          <w:sz w:val="28"/>
        </w:rPr>
        <w:t xml:space="preserve">
      1-тармақтағы "монополиялар" деген сөзден кейін "және реттелетін нарықтар"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3-тармақтың 3) тармақшасы мынадай редакцияда жазылсын: </w:t>
      </w:r>
      <w:r>
        <w:br/>
      </w:r>
      <w:r>
        <w:rPr>
          <w:rFonts w:ascii="Times New Roman"/>
          <w:b w:val="false"/>
          <w:i w:val="false"/>
          <w:color w:val="000000"/>
          <w:sz w:val="28"/>
        </w:rPr>
        <w:t xml:space="preserve">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магистральдық темір жол желісі операторының кірме жолдарды жалғастыруға рұқсат берудің мақсаттылығы (мақсатсыздығы) туралы қорытындысымен кірме жолдарды жалғастыруға арналған техникалық талаптары"; </w:t>
      </w:r>
      <w:r>
        <w:br/>
      </w:r>
      <w:r>
        <w:rPr>
          <w:rFonts w:ascii="Times New Roman"/>
          <w:b w:val="false"/>
          <w:i w:val="false"/>
          <w:color w:val="000000"/>
          <w:sz w:val="28"/>
        </w:rPr>
        <w:t xml:space="preserve">
      8) тармақша алып тасталсын; </w:t>
      </w:r>
      <w:r>
        <w:br/>
      </w:r>
      <w:r>
        <w:rPr>
          <w:rFonts w:ascii="Times New Roman"/>
          <w:b w:val="false"/>
          <w:i w:val="false"/>
          <w:color w:val="000000"/>
          <w:sz w:val="28"/>
        </w:rPr>
        <w:t>
</w:t>
      </w:r>
      <w:r>
        <w:rPr>
          <w:rFonts w:ascii="Times New Roman"/>
          <w:b w:val="false"/>
          <w:i w:val="false"/>
          <w:color w:val="000000"/>
          <w:sz w:val="28"/>
        </w:rPr>
        <w:t xml:space="preserve">
      7 және 8-тармақтар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Кірме жолдарды жалғастырудан бас тартуға: </w:t>
      </w:r>
      <w:r>
        <w:br/>
      </w:r>
      <w:r>
        <w:rPr>
          <w:rFonts w:ascii="Times New Roman"/>
          <w:b w:val="false"/>
          <w:i w:val="false"/>
          <w:color w:val="000000"/>
          <w:sz w:val="28"/>
        </w:rPr>
        <w:t xml:space="preserve">
      1) осы Ережеге сәйкес талап етілетін қажетті құжаттарды табыс етпеу немесе толық көлемде табыс етпеу, сондай-ақ табыс етілген құжаттардың осы ереженің 6-тармағының талаптарына сәйкес болмауы; </w:t>
      </w:r>
      <w:r>
        <w:br/>
      </w:r>
      <w:r>
        <w:rPr>
          <w:rFonts w:ascii="Times New Roman"/>
          <w:b w:val="false"/>
          <w:i w:val="false"/>
          <w:color w:val="000000"/>
          <w:sz w:val="28"/>
        </w:rPr>
        <w:t xml:space="preserve">
      2) техникалық жағынан жалғастырудың мақсатсыздығы негізі болып табылады.".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Табиғи монополияларды реттеу агенттігінің Темір жол көлігі және порттар саласындағы реттеу мен бақылау департаменті (Г.К. Ыбыраева) осы бұйрықты заңнамада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бұйрықты Қазақстан Республикасы Әділет министрлігінде мемлекеттік тіркегеннен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және "Қазақстан темір жолы" Ұлттық компаниясы" акционерлік қоғамының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Е.К. Құдайбергеновке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жарияланғаннан кейiн он күнтiзбелiк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Н. Алдабергенов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r>
        <w:br/>
      </w:r>
      <w:r>
        <w:rPr>
          <w:rFonts w:ascii="Times New Roman"/>
          <w:b w:val="false"/>
          <w:i w:val="false"/>
          <w:color w:val="000000"/>
          <w:sz w:val="28"/>
        </w:rPr>
        <w:t>
</w:t>
      </w:r>
      <w:r>
        <w:rPr>
          <w:rFonts w:ascii="Times New Roman"/>
          <w:b w:val="false"/>
          <w:i/>
          <w:color w:val="000000"/>
          <w:sz w:val="28"/>
        </w:rPr>
        <w:t xml:space="preserve">      ___________________ Ә. Құсайынов </w:t>
      </w:r>
      <w:r>
        <w:br/>
      </w:r>
      <w:r>
        <w:rPr>
          <w:rFonts w:ascii="Times New Roman"/>
          <w:b w:val="false"/>
          <w:i w:val="false"/>
          <w:color w:val="000000"/>
          <w:sz w:val="28"/>
        </w:rPr>
        <w:t>
</w:t>
      </w:r>
      <w:r>
        <w:rPr>
          <w:rFonts w:ascii="Times New Roman"/>
          <w:b w:val="false"/>
          <w:i/>
          <w:color w:val="000000"/>
          <w:sz w:val="28"/>
        </w:rPr>
        <w:t xml:space="preserve">      2007 жылғы 4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