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6eaf" w14:textId="6536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жөніндегі нұсқаулықты бекіту туралы" Қазақстан Республикасы Қоршаған ортаны қорғау министрінің 2007 жылғы 28 маусымдағы N 204-ө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2009 жылғы 3 ақпандағы N 17-ө Бұйрығы. Қазақстан Республикасының Әділет министрлігінде 2009 жылғы 3 наурызда Нормативтік құқықтық кесімдерді мемлекеттік тіркеудің тізіліміне N 5577 болып енгізілді. Күші жойылды - Қазақстан Республикасы Экология, геология және табиғи ресурстар министрінің 2021 жылғы 30 шiлдедегі № 280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30.07.2021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жөніндегі нұсқаулықты бекіту туралы" Қазақстан Республикасы Қоршаған ортаны қорғау министрінің 2007 жылғы 28 маусымдағы </w:t>
      </w:r>
      <w:r>
        <w:rPr>
          <w:rFonts w:ascii="Times New Roman"/>
          <w:b w:val="false"/>
          <w:i w:val="false"/>
          <w:color w:val="000000"/>
          <w:sz w:val="28"/>
        </w:rPr>
        <w:t xml:space="preserve">N 204-ө </w:t>
      </w:r>
      <w:r>
        <w:rPr>
          <w:rFonts w:ascii="Times New Roman"/>
          <w:b w:val="false"/>
          <w:i w:val="false"/>
          <w:color w:val="000000"/>
          <w:sz w:val="28"/>
        </w:rPr>
        <w:t xml:space="preserve">бұйрығына (Нормативтік құқықтық кесімдерді мемлекеттік тіркеудің тізіліміне N 4825 болып тіркелген, 2007 жылғы 22 тамыздағы N 128 (1331) "Юридическая газета" газетінде жарияланған, Қазақстан Республикасы Әділет министрлігінде 2008 жылғы 7 сәуірдегі N 5181 болып тіркелген, "Официальная газета" газетінің 2008 жылғы 17 мамырдағы N 20 (386) жарияланған), "Жоспарлау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жөніндегі нұсқаулықты бекіту туралы" Қазақстан Республикасы Қоршаған ортаны қорғау министрінің 2007 жылғы 28 маусымдағы N 204-ө бұйрығына (Нормативтік құқықтық кесімдерді мемлекеттік тіркеудің тізіліміне N 4825 болып тіркелген, 2007 жылғы 22 тамыздағы N 128 (1331) "Юридическая газета" газетінде жарияланған, Қазақстан Республикасы Әділет министрлігінде 2008 жылғы 7 сәуірдегі N 5181 болып тіркелген, "Официальная газета" газетінің 2008 жылғы 17 мамырдағы N 20 (386) жарияланған) Қазақстан Республикасы Қоршаған ортаны қорғау министрінің 2008 жылғы 20 наурыздағы </w:t>
      </w:r>
      <w:r>
        <w:rPr>
          <w:rFonts w:ascii="Times New Roman"/>
          <w:b w:val="false"/>
          <w:i w:val="false"/>
          <w:color w:val="000000"/>
          <w:sz w:val="28"/>
        </w:rPr>
        <w:t xml:space="preserve">N 62-ө </w:t>
      </w:r>
      <w:r>
        <w:rPr>
          <w:rFonts w:ascii="Times New Roman"/>
          <w:b w:val="false"/>
          <w:i w:val="false"/>
          <w:color w:val="000000"/>
          <w:sz w:val="28"/>
        </w:rPr>
        <w:t xml:space="preserve">бұйрығымен енгізілген өзгерістермен мынадай толықтыру енгізілсін: </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жөніндегі нұсқаулыққа: </w:t>
      </w:r>
    </w:p>
    <w:bookmarkEnd w:id="2"/>
    <w:bookmarkStart w:name="z4" w:id="3"/>
    <w:p>
      <w:pPr>
        <w:spacing w:after="0"/>
        <w:ind w:left="0"/>
        <w:jc w:val="both"/>
      </w:pPr>
      <w:r>
        <w:rPr>
          <w:rFonts w:ascii="Times New Roman"/>
          <w:b w:val="false"/>
          <w:i w:val="false"/>
          <w:color w:val="000000"/>
          <w:sz w:val="28"/>
        </w:rPr>
        <w:t xml:space="preserve">
      43-тармақ екінші сөйлем 6-абзацы "санитарлық-қорғау аймақтарының өлшемдерін" деген сөздерден кейін ", қоршаған ортаға эмиссиялар нормативтері жөніндегі ұсыныстар (қолданыстағы эмиссиялардың нормативтері болмаған жағдайда)" деген сөздер қосылсын. </w:t>
      </w:r>
    </w:p>
    <w:bookmarkEnd w:id="3"/>
    <w:bookmarkStart w:name="z5" w:id="4"/>
    <w:p>
      <w:pPr>
        <w:spacing w:after="0"/>
        <w:ind w:left="0"/>
        <w:jc w:val="both"/>
      </w:pPr>
      <w:r>
        <w:rPr>
          <w:rFonts w:ascii="Times New Roman"/>
          <w:b w:val="false"/>
          <w:i w:val="false"/>
          <w:color w:val="000000"/>
          <w:sz w:val="28"/>
        </w:rPr>
        <w:t xml:space="preserve">
      2. Осы бұйрық ол алғашқы рет ресми жарияланған күнінен кейін он күнтізбелік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Ысқақов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