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0c66" w14:textId="de3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2008 жылғы 25 желтоқсандағы № 10-12 шешімі. Батыс Қазақстан облысы Зеленов ауданы әділет басқармасында 2009 жылғы 4 ақпанда № 7-7-80 тіркелді. Күші жойылды - Батыс Қазақстан облысы Зеленов аудандық мәслихаттың 2012 жылғы 20 желтоқсандағы № 8-9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мәслихаттың 2012.12.20 № 8-9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"Қазақстан Республикасындағы жергілікті мемлекеттік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дүңгіршектердегі, стационарлық үй-жайлардағы (оқшауланған блоктарды) саудаға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тұлғаларға біржолғы талондардың құны 1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сипаттағы жеке тұлғаларға біржолғы талондардың құны 2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Зеленов аудандық мәслихатының "Біржолғы талон негізінде бюджетпен есеп айырысу тәртібі туралы" 7 қарашадағы 2006 жылғы № 30-5 шешімінің (нормативтік құқықтық кесімдерді мемлекеттік тіркеу тізілімінде № 7-7-40 тіркелген, 2007 жылғы 6 қаңтардағы аудандық "Ауыл тынысы" газетінің № 1 жарияланған)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Зеленов аудандық мәслихатының "Зеленов аудандық мәслихатының кейбір шешімдеріне өзгерістер мен толықтырулар енгізу туралы" 24 желтоқсандағы 2007 жылғы № 4-9 шешімінің (нормативтік құқықтық кесімдерді мемлекеттік тіркеу тізілімінде № 7-7-60 тіркелген, 2008 жылғы 16 ақпандағы аудандық "Ауыл тынысы" газетінің № 7-8 жарияланған) 5 тармағының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кейiн бастап қолданысқа енгiзiледi және 2009 жылғы 1 қаңтардан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Тоқсанов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дүнгіршектердегі,</w:t>
      </w:r>
      <w:r>
        <w:br/>
      </w:r>
      <w:r>
        <w:rPr>
          <w:rFonts w:ascii="Times New Roman"/>
          <w:b/>
          <w:i w:val="false"/>
          <w:color w:val="000000"/>
        </w:rPr>
        <w:t>стационарлық үй-жайлардағы (оқшауланған</w:t>
      </w:r>
      <w:r>
        <w:br/>
      </w:r>
      <w:r>
        <w:rPr>
          <w:rFonts w:ascii="Times New Roman"/>
          <w:b/>
          <w:i w:val="false"/>
          <w:color w:val="000000"/>
        </w:rPr>
        <w:t>блоктардағы) сауданы қоспағанда, базарларда</w:t>
      </w:r>
      <w:r>
        <w:br/>
      </w:r>
      <w:r>
        <w:rPr>
          <w:rFonts w:ascii="Times New Roman"/>
          <w:b/>
          <w:i w:val="false"/>
          <w:color w:val="000000"/>
        </w:rPr>
        <w:t>тауарлар өткізу, жұмыстар орындау, қызметтер</w:t>
      </w:r>
      <w:r>
        <w:br/>
      </w:r>
      <w:r>
        <w:rPr>
          <w:rFonts w:ascii="Times New Roman"/>
          <w:b/>
          <w:i w:val="false"/>
          <w:color w:val="000000"/>
        </w:rPr>
        <w:t>көрсету жөніндегі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жеке тұлғалар, дара кәсіпкерлер мен заңды</w:t>
      </w:r>
      <w:r>
        <w:br/>
      </w:r>
      <w:r>
        <w:rPr>
          <w:rFonts w:ascii="Times New Roman"/>
          <w:b/>
          <w:i w:val="false"/>
          <w:color w:val="000000"/>
        </w:rPr>
        <w:t>тұлғаларға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5563"/>
        <w:gridCol w:w="3791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базарының атауы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Базарлардың мамандандырылуы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біржолғы талондардың құны (теңгеде)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базарлар үшін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 сату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базарлар үшін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шаруашылық тауарларын сату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базарлар үшін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автомашинадан сату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автомашинадан сату: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дейін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тоннадан 3 тоннаға дейін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тоннадан 5 тоннаға дейін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тоннадан 10 тоннаға дейін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тоннадан жоғары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базарлар үшін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Басқалары, сауда орнының көлемі мынаны құрайтын: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2 ш.м.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3 ш.м.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х 3 ш.м.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 3 ш.м.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 3 ш.м.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 3 ш.м. жоғары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жеке</w:t>
      </w:r>
      <w:r>
        <w:br/>
      </w:r>
      <w:r>
        <w:rPr>
          <w:rFonts w:ascii="Times New Roman"/>
          <w:b/>
          <w:i w:val="false"/>
          <w:color w:val="000000"/>
        </w:rPr>
        <w:t>тұлғаларға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6764"/>
        <w:gridCol w:w="409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түрлерінің тізбесі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бір жолғы талондардың құны (теңгеде)</w:t>
            </w:r>
          </w:p>
        </w:tc>
      </w:tr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өткізу (стационарлық орындарда өткізуді қоспағанда):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газеттер мен журналдарды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тұқым, сондай-ақ отырғызылған материал (екпелер, көшет)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бақша дақылдарын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саяжайларды және үй маңындағы учаскелерде өсірілген гүлдерді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қосалқы ауыл шаруашылық, бақбандық, бақшашылық және саяжай учаскелерінің өнімдерін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жануарлар мен құстардың жемдерін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сыпыртқылар, сыпырғылар, орман жидегін, бал, саңырауқұлақ және балық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өндеу жөніндегі жеке трактор иелерінің көрсететін қызметі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бағуды жүзеге асыратын жеке тұлғалар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