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e76bdc" w14:textId="5e76bd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Жаңақала ауылының батыс жағынан салынған ипотекалық үйлер және жаңа мектеп салынған аймаққа "Болашақ" ықшам ауданы атын беру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Батыс Қазақстан облысы Жаңақала ауданы Жаңақала ауылдық округі әкімінің 2008 жылғы 1 шілдедегі N 47 шешімі. Батыс Қазақстан облысы Жаңақала ауданы әділет басқармасында 2008 жылғы 12 тамызда N 7-5-69 тіркелді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 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"Қазақстан Республикасындағы жергілікті мемлекеттік басқару туралы"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"Қазақстан Республикасының әкімшілік-аумақтық құрылысы туралы"</w:t>
      </w:r>
      <w:r>
        <w:rPr>
          <w:rFonts w:ascii="Times New Roman"/>
          <w:b w:val="false"/>
          <w:i w:val="false"/>
          <w:color w:val="000000"/>
          <w:sz w:val="28"/>
        </w:rPr>
        <w:t xml:space="preserve"> Заңдарын басшылыққа ала отырып және Жаңақала аудандық ономастикалық комиссияның 2008 жылғы 20 маусымдағы хаттамасы негізінде </w:t>
      </w:r>
      <w:r>
        <w:rPr>
          <w:rFonts w:ascii="Times New Roman"/>
          <w:b/>
          <w:i w:val="false"/>
          <w:color w:val="000000"/>
          <w:sz w:val="28"/>
        </w:rPr>
        <w:t>ШЕШІМ ЕТЕМІН</w:t>
      </w:r>
      <w:r>
        <w:rPr>
          <w:rFonts w:ascii="Times New Roman"/>
          <w:b w:val="false"/>
          <w:i w:val="false"/>
          <w:color w:val="000000"/>
          <w:sz w:val="28"/>
        </w:rPr>
        <w:t>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1. Батыс Қазақстан облысы, Жаңақала ауданы, Жаңақала ауылының батыс жағынан салынған ипотекалық үйлер және жаңа мектеп салынған аймаққа "Болашақ" ықшам ауданы аты берілсін.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2. Осы шешім Әділет органдарынан мемлекеттік тіркеуден кейін күшіне енеді.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3. Осы шешім ресми жарияланған күннен бастап қолданысқа енгізіледі.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4. Осы шешімнің орындалуын Жаңақала ауылдық округі әкімі аппарат басшысы – бас маман Т. Бигалиевке жүктелсін.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 Ауыл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