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4d33" w14:textId="0a34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Шақыру жасындағы азаматтарды 2008 жылғы көктемде және күзде мерзімді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әкімінің 2008 жылғы 6 наурыздағы N 494 қаулысы. Батыс Қазақстан облысы Орал қаласының Әділет басқармасында 2008 жылғы 27 наурызда N 7-1-84 тіркелді. Күші жойылды - Батыс Қазақстан облысы Орал қаласы әкімдігінің 2008 жылғы 29 мамырдағы N 1360 қаулысымен</w:t>
      </w:r>
    </w:p>
    <w:p>
      <w:pPr>
        <w:spacing w:after="0"/>
        <w:ind w:left="0"/>
        <w:jc w:val="both"/>
      </w:pPr>
      <w:bookmarkStart w:name="z1" w:id="0"/>
      <w:r>
        <w:rPr>
          <w:rFonts w:ascii="Times New Roman"/>
          <w:b w:val="false"/>
          <w:i w:val="false"/>
          <w:color w:val="ff0000"/>
          <w:sz w:val="28"/>
        </w:rPr>
        <w:t>
      Ескерту. Күші жойылды - Батыс Қазақстан облысы Орал қаласы әкімдігінің 2008.05.29 N 1360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Заңдарына сәйкес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шақыруды кейінге қалдыруға немесе шақырудан босатылуға құқығы жоқ азаматтарды Қазақстан Республикасының қарулы Күштерінің, басқа да әскерлер мен әскери құралымдар қатарына мерзімді әскери қызметке шақыру және жөнелту 2008 жылғы сәуір-маусым және қазан-желтоқсан айларында өткізілсін.</w:t>
      </w:r>
      <w:r>
        <w:br/>
      </w:r>
      <w:r>
        <w:rPr>
          <w:rFonts w:ascii="Times New Roman"/>
          <w:b w:val="false"/>
          <w:i w:val="false"/>
          <w:color w:val="000000"/>
          <w:sz w:val="28"/>
        </w:rPr>
        <w:t>
</w:t>
      </w:r>
      <w:r>
        <w:rPr>
          <w:rFonts w:ascii="Times New Roman"/>
          <w:b w:val="false"/>
          <w:i w:val="false"/>
          <w:color w:val="000000"/>
          <w:sz w:val="28"/>
        </w:rPr>
        <w:t>
      2. 1 қосымшаға сәйкес қалалық шақыру комиссиясының құрамы құрылып, бекітілсін. қалалық шақыру комиссиясының құрамында қалалық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Шақыру учаскесі Орал қаласы, Евразия даңғылы, 100 мекенжайында орналасқан Орал қаласы қорғаныс істері жөніндегі басқармасы ғимаратының II қабатында ұйымдастырылсын.</w:t>
      </w:r>
      <w:r>
        <w:br/>
      </w:r>
      <w:r>
        <w:rPr>
          <w:rFonts w:ascii="Times New Roman"/>
          <w:b w:val="false"/>
          <w:i w:val="false"/>
          <w:color w:val="000000"/>
          <w:sz w:val="28"/>
        </w:rPr>
        <w:t>
</w:t>
      </w:r>
      <w:r>
        <w:rPr>
          <w:rFonts w:ascii="Times New Roman"/>
          <w:b w:val="false"/>
          <w:i w:val="false"/>
          <w:color w:val="000000"/>
          <w:sz w:val="28"/>
        </w:rPr>
        <w:t>
      4. Мерзімді әскери қызметке азаматтарды шақыруды өткізу кестесі (2 қосымша) мен шақыру кезінде әскерге шақырылушыларды стационарлық және амбулаториялық тексеру үшін орындар бөлетін емдеу мекемелерінің тізімі (3 қосымша) бекітілсін.</w:t>
      </w:r>
      <w:r>
        <w:br/>
      </w:r>
      <w:r>
        <w:rPr>
          <w:rFonts w:ascii="Times New Roman"/>
          <w:b w:val="false"/>
          <w:i w:val="false"/>
          <w:color w:val="000000"/>
          <w:sz w:val="28"/>
        </w:rPr>
        <w:t>
</w:t>
      </w:r>
      <w:r>
        <w:rPr>
          <w:rFonts w:ascii="Times New Roman"/>
          <w:b w:val="false"/>
          <w:i w:val="false"/>
          <w:color w:val="000000"/>
          <w:sz w:val="28"/>
        </w:rPr>
        <w:t>
      5. Батыс Қазақстан облысы Денсаулық сақтау департаментінің директорына (келісім бойынша) әскери қызметке шақыру кезінде азаматтарды медициналық куәландырудан өткізуді дәрі-дәрмектермен, инструментариймен, медициналық және шаруашылық мүліктермен қамтамасыз ету ұсынылсын.</w:t>
      </w:r>
      <w:r>
        <w:br/>
      </w:r>
      <w:r>
        <w:rPr>
          <w:rFonts w:ascii="Times New Roman"/>
          <w:b w:val="false"/>
          <w:i w:val="false"/>
          <w:color w:val="000000"/>
          <w:sz w:val="28"/>
        </w:rPr>
        <w:t>
</w:t>
      </w:r>
      <w:r>
        <w:rPr>
          <w:rFonts w:ascii="Times New Roman"/>
          <w:b w:val="false"/>
          <w:i w:val="false"/>
          <w:color w:val="000000"/>
          <w:sz w:val="28"/>
        </w:rPr>
        <w:t>
      6. Шақыруға қатысатын қаладағы медицина мекемелерінің басшылары:</w:t>
      </w:r>
      <w:r>
        <w:br/>
      </w:r>
      <w:r>
        <w:rPr>
          <w:rFonts w:ascii="Times New Roman"/>
          <w:b w:val="false"/>
          <w:i w:val="false"/>
          <w:color w:val="000000"/>
          <w:sz w:val="28"/>
        </w:rPr>
        <w:t>
      1) әскерге шақырылушыларды сапалы медициналық тексеруден өткізу үшін 1 қосымшаға сәйкес дәрігер мамандар мен орта буындағы медицина қызметкерлерін бөлуді қамтамасыз етсін;</w:t>
      </w:r>
      <w:r>
        <w:br/>
      </w:r>
      <w:r>
        <w:rPr>
          <w:rFonts w:ascii="Times New Roman"/>
          <w:b w:val="false"/>
          <w:i w:val="false"/>
          <w:color w:val="000000"/>
          <w:sz w:val="28"/>
        </w:rPr>
        <w:t>
      2) аталған дәрігерлер мен медбикелер ауырып қалған жағдайда оларды дәл сондай мамандармен алмастыруды ұйымдастырсын;</w:t>
      </w:r>
      <w:r>
        <w:br/>
      </w:r>
      <w:r>
        <w:rPr>
          <w:rFonts w:ascii="Times New Roman"/>
          <w:b w:val="false"/>
          <w:i w:val="false"/>
          <w:color w:val="000000"/>
          <w:sz w:val="28"/>
        </w:rPr>
        <w:t xml:space="preserve">
      3) мерзімді әскери қызметке шақырылатын азаматтардың 100 пайыз тегін флюрографиялық тексеруден өтуін, қан тобы мен ЖҚТБ-ге реакциясын анықтау үшін анализ алынуын, жүректері электрокардиограммаға түсірілуін, шақыруға қатысатын қаладағы медицина мекемелері негізінде жалпы клиникалық анализ өткізілуін қамтамасыз етсін; </w:t>
      </w:r>
      <w:r>
        <w:br/>
      </w:r>
      <w:r>
        <w:rPr>
          <w:rFonts w:ascii="Times New Roman"/>
          <w:b w:val="false"/>
          <w:i w:val="false"/>
          <w:color w:val="000000"/>
          <w:sz w:val="28"/>
        </w:rPr>
        <w:t>
      4) шақыру кезінде әскерге шақырылушыларды стационарлық және амбулаториялық тексеру үшін орындар бөлетін емдеу медициналық мекемелерінің тізімін 3 қосымшаға сәйкес орын белгілесін;</w:t>
      </w:r>
      <w:r>
        <w:br/>
      </w:r>
      <w:r>
        <w:rPr>
          <w:rFonts w:ascii="Times New Roman"/>
          <w:b w:val="false"/>
          <w:i w:val="false"/>
          <w:color w:val="000000"/>
          <w:sz w:val="28"/>
        </w:rPr>
        <w:t>
      5) шақыру комиссиясы тексеруге жіберген әскерге шақырылушыларды дәрігерлер кезектен тыс қабылдасын.</w:t>
      </w:r>
      <w:r>
        <w:br/>
      </w:r>
      <w:r>
        <w:rPr>
          <w:rFonts w:ascii="Times New Roman"/>
          <w:b w:val="false"/>
          <w:i w:val="false"/>
          <w:color w:val="000000"/>
          <w:sz w:val="28"/>
        </w:rPr>
        <w:t>
</w:t>
      </w:r>
      <w:r>
        <w:rPr>
          <w:rFonts w:ascii="Times New Roman"/>
          <w:b w:val="false"/>
          <w:i w:val="false"/>
          <w:color w:val="000000"/>
          <w:sz w:val="28"/>
        </w:rPr>
        <w:t>
      7. Ұйымдардың және мекемелердің басшыларына әскерге шақырылушылардың шақыру учаскесіне жеке шақыру қағаздарында көрсетілген мерзімде келуін қамтамасыз ету ұсынылсын.</w:t>
      </w:r>
      <w:r>
        <w:br/>
      </w:r>
      <w:r>
        <w:rPr>
          <w:rFonts w:ascii="Times New Roman"/>
          <w:b w:val="false"/>
          <w:i w:val="false"/>
          <w:color w:val="000000"/>
          <w:sz w:val="28"/>
        </w:rPr>
        <w:t>
      Іссапарда, демалыста жүрген әскерге шақырылушылар шақырылып алынсын және олардың шақыру учаскесіне келуі қамтамасыз етілсін.</w:t>
      </w:r>
      <w:r>
        <w:br/>
      </w:r>
      <w:r>
        <w:rPr>
          <w:rFonts w:ascii="Times New Roman"/>
          <w:b w:val="false"/>
          <w:i w:val="false"/>
          <w:color w:val="000000"/>
          <w:sz w:val="28"/>
        </w:rPr>
        <w:t>
</w:t>
      </w:r>
      <w:r>
        <w:rPr>
          <w:rFonts w:ascii="Times New Roman"/>
          <w:b w:val="false"/>
          <w:i w:val="false"/>
          <w:color w:val="000000"/>
          <w:sz w:val="28"/>
        </w:rPr>
        <w:t>
      8. Қалалық жұмыспен қамту және әлеуметтік бағдарламалар бөлімінің бастығы 2008 жылғы 1 сәуірден 31 желтоқсанға дейінгі және 1 қазаннан 31 желтоқсанға дейінгі аралықта ақылы қоғамдық жұмыстар ұйымдастырып, Орал қаласының қорғаныс істері жөніндегі басқармасына жұмыссыз азаматтар қатарынан 45 адам жіберуді қамтамасыз етсін.</w:t>
      </w:r>
      <w:r>
        <w:br/>
      </w:r>
      <w:r>
        <w:rPr>
          <w:rFonts w:ascii="Times New Roman"/>
          <w:b w:val="false"/>
          <w:i w:val="false"/>
          <w:color w:val="000000"/>
          <w:sz w:val="28"/>
        </w:rPr>
        <w:t>
</w:t>
      </w:r>
      <w:r>
        <w:rPr>
          <w:rFonts w:ascii="Times New Roman"/>
          <w:b w:val="false"/>
          <w:i w:val="false"/>
          <w:color w:val="000000"/>
          <w:sz w:val="28"/>
        </w:rPr>
        <w:t>
      9. Орал қаласының ішкі істер бөлімінің бастығы (келісім бойынша) әскерге шақырылушыларды шақыру мен әскерге жөнелтуді ұйымшылдықпен өткізу тәртібін қамтамасыз етсін.</w:t>
      </w:r>
      <w:r>
        <w:br/>
      </w:r>
      <w:r>
        <w:rPr>
          <w:rFonts w:ascii="Times New Roman"/>
          <w:b w:val="false"/>
          <w:i w:val="false"/>
          <w:color w:val="000000"/>
          <w:sz w:val="28"/>
        </w:rPr>
        <w:t>
      1) Орал қалалық қорғаныс істері жөніндегі басқармасының шақыру учаскесіне 2008 жылғы 1 сәуірден 1 шілдеге дейін және 1 қазаннан 31 желтоқсанға дейін полиция нарядын бөлсін.</w:t>
      </w:r>
      <w:r>
        <w:br/>
      </w:r>
      <w:r>
        <w:rPr>
          <w:rFonts w:ascii="Times New Roman"/>
          <w:b w:val="false"/>
          <w:i w:val="false"/>
          <w:color w:val="000000"/>
          <w:sz w:val="28"/>
        </w:rPr>
        <w:t>
      2) Әскери міндетті атқарудан жалтарып жүрген тұлғаларды іздестіріп, ұстасын.</w:t>
      </w:r>
      <w:r>
        <w:br/>
      </w:r>
      <w:r>
        <w:rPr>
          <w:rFonts w:ascii="Times New Roman"/>
          <w:b w:val="false"/>
          <w:i w:val="false"/>
          <w:color w:val="000000"/>
          <w:sz w:val="28"/>
        </w:rPr>
        <w:t>
</w:t>
      </w:r>
      <w:r>
        <w:rPr>
          <w:rFonts w:ascii="Times New Roman"/>
          <w:b w:val="false"/>
          <w:i w:val="false"/>
          <w:color w:val="000000"/>
          <w:sz w:val="28"/>
        </w:rPr>
        <w:t>
      10. Аталған іс-шараларды орындауға байланысты шығындар жергілікті бюджеттен бөлінетін қаражат есебінен жүзеге асырылсын.</w:t>
      </w:r>
      <w:r>
        <w:br/>
      </w:r>
      <w:r>
        <w:rPr>
          <w:rFonts w:ascii="Times New Roman"/>
          <w:b w:val="false"/>
          <w:i w:val="false"/>
          <w:color w:val="000000"/>
          <w:sz w:val="28"/>
        </w:rPr>
        <w:t>
</w:t>
      </w:r>
      <w:r>
        <w:rPr>
          <w:rFonts w:ascii="Times New Roman"/>
          <w:b w:val="false"/>
          <w:i w:val="false"/>
          <w:color w:val="000000"/>
          <w:sz w:val="28"/>
        </w:rPr>
        <w:t>
      11. Орал қаласы әкімдігінің "Шақыру жасындағы азаматтарды 2007 жылғы көктемде және күзде мерзімді әскери қызметке кезекті шақыру туралы" 2007 жылғы 15 наурыздағы N 531 (нормативтік құқықтық актілерді мемлекеттік тіркеу тізілімінде 7-1-63 нөмірмен тіркелген, 2007 жылғы 5 сәуірдегі "Жайық үні" газетінің 14 нөмірімен жарияланған)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12. Осы қаулы бұқаралық ақпарат құралдарында ресми жарияланған күннен бастап қолданысқа енеді.</w:t>
      </w:r>
      <w:r>
        <w:br/>
      </w:r>
      <w:r>
        <w:rPr>
          <w:rFonts w:ascii="Times New Roman"/>
          <w:b w:val="false"/>
          <w:i w:val="false"/>
          <w:color w:val="000000"/>
          <w:sz w:val="28"/>
        </w:rPr>
        <w:t>
</w:t>
      </w:r>
      <w:r>
        <w:rPr>
          <w:rFonts w:ascii="Times New Roman"/>
          <w:b w:val="false"/>
          <w:i w:val="false"/>
          <w:color w:val="000000"/>
          <w:sz w:val="28"/>
        </w:rPr>
        <w:t>
      13. Осы қаулының орындалуын бақылау Орал қаласы әкімінің орынбасары М.Л. Тоқжановқа  және Орал қаласының қорғаныс істері жөніндегі басқармасының бастығы Д.Ж.Ғалеевке жүктелсін.</w:t>
      </w:r>
    </w:p>
    <w:bookmarkEnd w:id="1"/>
    <w:p>
      <w:pPr>
        <w:spacing w:after="0"/>
        <w:ind w:left="0"/>
        <w:jc w:val="both"/>
      </w:pPr>
      <w:r>
        <w:rPr>
          <w:rFonts w:ascii="Times New Roman"/>
          <w:b w:val="false"/>
          <w:i/>
          <w:color w:val="000000"/>
          <w:sz w:val="28"/>
        </w:rPr>
        <w:t>      Қала әкімінің міндетін атқарушы</w:t>
      </w:r>
    </w:p>
    <w:bookmarkStart w:name="z15"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Қала әкімдігінің</w:t>
      </w:r>
      <w:r>
        <w:br/>
      </w:r>
      <w:r>
        <w:rPr>
          <w:rFonts w:ascii="Times New Roman"/>
          <w:b w:val="false"/>
          <w:i w:val="false"/>
          <w:color w:val="000000"/>
          <w:sz w:val="28"/>
        </w:rPr>
        <w:t>
2008 жылғы 6 наурыздағы</w:t>
      </w:r>
      <w:r>
        <w:br/>
      </w:r>
      <w:r>
        <w:rPr>
          <w:rFonts w:ascii="Times New Roman"/>
          <w:b w:val="false"/>
          <w:i w:val="false"/>
          <w:color w:val="000000"/>
          <w:sz w:val="28"/>
        </w:rPr>
        <w:t>
N 494 қаулысымен бекітілді</w:t>
      </w:r>
    </w:p>
    <w:bookmarkEnd w:id="2"/>
    <w:p>
      <w:pPr>
        <w:spacing w:after="0"/>
        <w:ind w:left="0"/>
        <w:jc w:val="left"/>
      </w:pPr>
      <w:r>
        <w:rPr>
          <w:rFonts w:ascii="Times New Roman"/>
          <w:b/>
          <w:i w:val="false"/>
          <w:color w:val="000000"/>
        </w:rPr>
        <w:t xml:space="preserve"> Қалалық шақыру комиссиясының</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      Ғалеев Данияр Жақсылықұлы   - Орал қаласының қорғаныс </w:t>
      </w:r>
      <w:r>
        <w:br/>
      </w:r>
      <w:r>
        <w:rPr>
          <w:rFonts w:ascii="Times New Roman"/>
          <w:b w:val="false"/>
          <w:i w:val="false"/>
          <w:color w:val="000000"/>
          <w:sz w:val="28"/>
        </w:rPr>
        <w:t>
                                    істері жөніндегі</w:t>
      </w:r>
      <w:r>
        <w:br/>
      </w:r>
      <w:r>
        <w:rPr>
          <w:rFonts w:ascii="Times New Roman"/>
          <w:b w:val="false"/>
          <w:i w:val="false"/>
          <w:color w:val="000000"/>
          <w:sz w:val="28"/>
        </w:rPr>
        <w:t>
                                    басқармасының бастығы,</w:t>
      </w:r>
      <w:r>
        <w:br/>
      </w:r>
      <w:r>
        <w:rPr>
          <w:rFonts w:ascii="Times New Roman"/>
          <w:b w:val="false"/>
          <w:i w:val="false"/>
          <w:color w:val="000000"/>
          <w:sz w:val="28"/>
        </w:rPr>
        <w:t>
                                    шақыру комиссиясының төрағасы</w:t>
      </w:r>
    </w:p>
    <w:p>
      <w:pPr>
        <w:spacing w:after="0"/>
        <w:ind w:left="0"/>
        <w:jc w:val="both"/>
      </w:pPr>
      <w:r>
        <w:rPr>
          <w:rFonts w:ascii="Times New Roman"/>
          <w:b w:val="false"/>
          <w:i w:val="false"/>
          <w:color w:val="000000"/>
          <w:sz w:val="28"/>
        </w:rPr>
        <w:t>      Ақболатов қайрат Мұхаметұлы - Орал қаласы әкімі аппаратының</w:t>
      </w:r>
      <w:r>
        <w:br/>
      </w:r>
      <w:r>
        <w:rPr>
          <w:rFonts w:ascii="Times New Roman"/>
          <w:b w:val="false"/>
          <w:i w:val="false"/>
          <w:color w:val="000000"/>
          <w:sz w:val="28"/>
        </w:rPr>
        <w:t>
                                    басшысы, комиссия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Амангелдіұлы Нұрсұлтан      - Орал қаласының ішкі істер</w:t>
      </w:r>
      <w:r>
        <w:br/>
      </w:r>
      <w:r>
        <w:rPr>
          <w:rFonts w:ascii="Times New Roman"/>
          <w:b w:val="false"/>
          <w:i w:val="false"/>
          <w:color w:val="000000"/>
          <w:sz w:val="28"/>
        </w:rPr>
        <w:t>
                                    бөлімі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Дәулетқалиев Жангелді       - N 1 қалалық емхананың дәрігер</w:t>
      </w:r>
      <w:r>
        <w:br/>
      </w:r>
      <w:r>
        <w:rPr>
          <w:rFonts w:ascii="Times New Roman"/>
          <w:b w:val="false"/>
          <w:i w:val="false"/>
          <w:color w:val="000000"/>
          <w:sz w:val="28"/>
        </w:rPr>
        <w:t>
      Хамзейұлы                     - невропатологі, медициналық</w:t>
      </w:r>
      <w:r>
        <w:br/>
      </w: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Құнарова Жібек              - N 4 қалалық емхананың </w:t>
      </w:r>
      <w:r>
        <w:br/>
      </w:r>
      <w:r>
        <w:rPr>
          <w:rFonts w:ascii="Times New Roman"/>
          <w:b w:val="false"/>
          <w:i w:val="false"/>
          <w:color w:val="000000"/>
          <w:sz w:val="28"/>
        </w:rPr>
        <w:t xml:space="preserve">
      қабдырахымқызы                медбикесі, комиссия хатшысы </w:t>
      </w:r>
    </w:p>
    <w:p>
      <w:pPr>
        <w:spacing w:after="0"/>
        <w:ind w:left="0"/>
        <w:jc w:val="left"/>
      </w:pPr>
      <w:r>
        <w:rPr>
          <w:rFonts w:ascii="Times New Roman"/>
          <w:b/>
          <w:i w:val="false"/>
          <w:color w:val="000000"/>
        </w:rPr>
        <w:t xml:space="preserve"> Қалалық шақыру комиссиясының (резервтік)</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Мифтахов Виталий Сабирович  - Орал қаласының қорғаныс</w:t>
      </w:r>
      <w:r>
        <w:br/>
      </w:r>
      <w:r>
        <w:rPr>
          <w:rFonts w:ascii="Times New Roman"/>
          <w:b w:val="false"/>
          <w:i w:val="false"/>
          <w:color w:val="000000"/>
          <w:sz w:val="28"/>
        </w:rPr>
        <w:t>
                                    істері жөніндегі басқармасы</w:t>
      </w:r>
      <w:r>
        <w:br/>
      </w:r>
      <w:r>
        <w:rPr>
          <w:rFonts w:ascii="Times New Roman"/>
          <w:b w:val="false"/>
          <w:i w:val="false"/>
          <w:color w:val="000000"/>
          <w:sz w:val="28"/>
        </w:rPr>
        <w:t>
                                    бастығының орынбасары,</w:t>
      </w:r>
      <w:r>
        <w:br/>
      </w:r>
      <w:r>
        <w:rPr>
          <w:rFonts w:ascii="Times New Roman"/>
          <w:b w:val="false"/>
          <w:i w:val="false"/>
          <w:color w:val="000000"/>
          <w:sz w:val="28"/>
        </w:rPr>
        <w:t>
                                    қалалық шақыру комиссиясының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xml:space="preserve">      Сұлтанов Абат Тағаұлы       - Орал қаласының ауыл </w:t>
      </w:r>
      <w:r>
        <w:br/>
      </w:r>
      <w:r>
        <w:rPr>
          <w:rFonts w:ascii="Times New Roman"/>
          <w:b w:val="false"/>
          <w:i w:val="false"/>
          <w:color w:val="000000"/>
          <w:sz w:val="28"/>
        </w:rPr>
        <w:t>
                                    шаруашылық бөлімі бастығы,</w:t>
      </w:r>
      <w:r>
        <w:br/>
      </w:r>
      <w:r>
        <w:rPr>
          <w:rFonts w:ascii="Times New Roman"/>
          <w:b w:val="false"/>
          <w:i w:val="false"/>
          <w:color w:val="000000"/>
          <w:sz w:val="28"/>
        </w:rPr>
        <w:t>
                                    қалалық шақыру комиссиясы</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xml:space="preserve">      Жалмурзиева Айжан           - медбике (шарт бойынша) </w:t>
      </w:r>
      <w:r>
        <w:br/>
      </w: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Сарбасов Есбол Аронұлы      - дәрігер-хирург (шарт</w:t>
      </w:r>
      <w:r>
        <w:br/>
      </w:r>
      <w:r>
        <w:rPr>
          <w:rFonts w:ascii="Times New Roman"/>
          <w:b w:val="false"/>
          <w:i w:val="false"/>
          <w:color w:val="000000"/>
          <w:sz w:val="28"/>
        </w:rPr>
        <w:t>
                                    бойынша), қалалық медициналық</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Жұмашев Еділхан Нұртазаұлы  - Орал қаласының ішкі істер</w:t>
      </w:r>
      <w:r>
        <w:br/>
      </w:r>
      <w:r>
        <w:rPr>
          <w:rFonts w:ascii="Times New Roman"/>
          <w:b w:val="false"/>
          <w:i w:val="false"/>
          <w:color w:val="000000"/>
          <w:sz w:val="28"/>
        </w:rPr>
        <w:t xml:space="preserve">
                                    бөлімі бастығының </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Қалалық шақыру комиссиясының жұмыс тәртібі Орал қаласының қорғаныс істері жөніндегі басқармасының жұмыс кестесіне сәйкес (жергілікті уақыт бойынша) сағ. 8.30-дан 12.30-ға дейін белгіленсін.</w:t>
      </w:r>
    </w:p>
    <w:p>
      <w:pPr>
        <w:spacing w:after="0"/>
        <w:ind w:left="0"/>
        <w:jc w:val="left"/>
      </w:pPr>
      <w:r>
        <w:rPr>
          <w:rFonts w:ascii="Times New Roman"/>
          <w:b/>
          <w:i w:val="false"/>
          <w:color w:val="000000"/>
        </w:rPr>
        <w:t xml:space="preserve"> Қалалық медициналық комиссияның</w:t>
      </w:r>
      <w:r>
        <w:br/>
      </w:r>
      <w:r>
        <w:rPr>
          <w:rFonts w:ascii="Times New Roman"/>
          <w:b/>
          <w:i w:val="false"/>
          <w:color w:val="000000"/>
        </w:rPr>
        <w:t>
құрамы</w:t>
      </w:r>
    </w:p>
    <w:p>
      <w:pPr>
        <w:spacing w:after="0"/>
        <w:ind w:left="0"/>
        <w:jc w:val="both"/>
      </w:pPr>
      <w:r>
        <w:rPr>
          <w:rFonts w:ascii="Times New Roman"/>
          <w:b/>
          <w:i w:val="false"/>
          <w:color w:val="000000"/>
          <w:sz w:val="28"/>
        </w:rPr>
        <w:t>      Медициналық комиссиянық төрағасы, дәрігер</w:t>
      </w:r>
    </w:p>
    <w:p>
      <w:pPr>
        <w:spacing w:after="0"/>
        <w:ind w:left="0"/>
        <w:jc w:val="both"/>
      </w:pPr>
      <w:r>
        <w:rPr>
          <w:rFonts w:ascii="Times New Roman"/>
          <w:b/>
          <w:i w:val="false"/>
          <w:color w:val="000000"/>
          <w:sz w:val="28"/>
        </w:rPr>
        <w:t>      дәрігер-мамандар:</w:t>
      </w:r>
      <w:r>
        <w:br/>
      </w:r>
      <w:r>
        <w:rPr>
          <w:rFonts w:ascii="Times New Roman"/>
          <w:b w:val="false"/>
          <w:i w:val="false"/>
          <w:color w:val="000000"/>
          <w:sz w:val="28"/>
        </w:rPr>
        <w:t>
      Хирург</w:t>
      </w:r>
      <w:r>
        <w:br/>
      </w:r>
      <w:r>
        <w:rPr>
          <w:rFonts w:ascii="Times New Roman"/>
          <w:b w:val="false"/>
          <w:i w:val="false"/>
          <w:color w:val="000000"/>
          <w:sz w:val="28"/>
        </w:rPr>
        <w:t>
      Көз дәрігері</w:t>
      </w:r>
      <w:r>
        <w:br/>
      </w:r>
      <w:r>
        <w:rPr>
          <w:rFonts w:ascii="Times New Roman"/>
          <w:b w:val="false"/>
          <w:i w:val="false"/>
          <w:color w:val="000000"/>
          <w:sz w:val="28"/>
        </w:rPr>
        <w:t>
      Нарколог</w:t>
      </w:r>
      <w:r>
        <w:br/>
      </w:r>
      <w:r>
        <w:rPr>
          <w:rFonts w:ascii="Times New Roman"/>
          <w:b w:val="false"/>
          <w:i w:val="false"/>
          <w:color w:val="000000"/>
          <w:sz w:val="28"/>
        </w:rPr>
        <w:t>
      Невропатолог</w:t>
      </w:r>
      <w:r>
        <w:br/>
      </w:r>
      <w:r>
        <w:rPr>
          <w:rFonts w:ascii="Times New Roman"/>
          <w:b w:val="false"/>
          <w:i w:val="false"/>
          <w:color w:val="000000"/>
          <w:sz w:val="28"/>
        </w:rPr>
        <w:t>
      Тері венеролог</w:t>
      </w:r>
      <w:r>
        <w:br/>
      </w:r>
      <w:r>
        <w:rPr>
          <w:rFonts w:ascii="Times New Roman"/>
          <w:b w:val="false"/>
          <w:i w:val="false"/>
          <w:color w:val="000000"/>
          <w:sz w:val="28"/>
        </w:rPr>
        <w:t>
      Дерматолог</w:t>
      </w:r>
      <w:r>
        <w:br/>
      </w:r>
      <w:r>
        <w:rPr>
          <w:rFonts w:ascii="Times New Roman"/>
          <w:b w:val="false"/>
          <w:i w:val="false"/>
          <w:color w:val="000000"/>
          <w:sz w:val="28"/>
        </w:rPr>
        <w:t>
      Рентгенолог</w:t>
      </w:r>
      <w:r>
        <w:br/>
      </w:r>
      <w:r>
        <w:rPr>
          <w:rFonts w:ascii="Times New Roman"/>
          <w:b w:val="false"/>
          <w:i w:val="false"/>
          <w:color w:val="000000"/>
          <w:sz w:val="28"/>
        </w:rPr>
        <w:t>
      Тіс дәрігері</w:t>
      </w:r>
      <w:r>
        <w:br/>
      </w:r>
      <w:r>
        <w:rPr>
          <w:rFonts w:ascii="Times New Roman"/>
          <w:b w:val="false"/>
          <w:i w:val="false"/>
          <w:color w:val="000000"/>
          <w:sz w:val="28"/>
        </w:rPr>
        <w:t>
      Отоларинголог</w:t>
      </w:r>
      <w:r>
        <w:br/>
      </w:r>
      <w:r>
        <w:rPr>
          <w:rFonts w:ascii="Times New Roman"/>
          <w:b w:val="false"/>
          <w:i w:val="false"/>
          <w:color w:val="000000"/>
          <w:sz w:val="28"/>
        </w:rPr>
        <w:t>
      Терапевт</w:t>
      </w:r>
      <w:r>
        <w:br/>
      </w:r>
      <w:r>
        <w:rPr>
          <w:rFonts w:ascii="Times New Roman"/>
          <w:b w:val="false"/>
          <w:i w:val="false"/>
          <w:color w:val="000000"/>
          <w:sz w:val="28"/>
        </w:rPr>
        <w:t>
      Психиатр</w:t>
      </w:r>
    </w:p>
    <w:p>
      <w:pPr>
        <w:spacing w:after="0"/>
        <w:ind w:left="0"/>
        <w:jc w:val="both"/>
      </w:pPr>
      <w:r>
        <w:rPr>
          <w:rFonts w:ascii="Times New Roman"/>
          <w:b/>
          <w:i w:val="false"/>
          <w:color w:val="000000"/>
          <w:sz w:val="28"/>
        </w:rPr>
        <w:t>      Орта буын медицина қызметкерлері:</w:t>
      </w:r>
      <w:r>
        <w:br/>
      </w:r>
      <w:r>
        <w:rPr>
          <w:rFonts w:ascii="Times New Roman"/>
          <w:b w:val="false"/>
          <w:i w:val="false"/>
          <w:color w:val="000000"/>
          <w:sz w:val="28"/>
        </w:rPr>
        <w:t xml:space="preserve">
      Көз дәрігерініқ медбикесі </w:t>
      </w:r>
      <w:r>
        <w:br/>
      </w:r>
      <w:r>
        <w:rPr>
          <w:rFonts w:ascii="Times New Roman"/>
          <w:b w:val="false"/>
          <w:i w:val="false"/>
          <w:color w:val="000000"/>
          <w:sz w:val="28"/>
        </w:rPr>
        <w:t>
      Терапевт дәрігердің медбикесі</w:t>
      </w:r>
      <w:r>
        <w:br/>
      </w:r>
      <w:r>
        <w:rPr>
          <w:rFonts w:ascii="Times New Roman"/>
          <w:b w:val="false"/>
          <w:i w:val="false"/>
          <w:color w:val="000000"/>
          <w:sz w:val="28"/>
        </w:rPr>
        <w:t>
      Отоларинголог дәрігердің медбикесі</w:t>
      </w:r>
      <w:r>
        <w:br/>
      </w:r>
      <w:r>
        <w:rPr>
          <w:rFonts w:ascii="Times New Roman"/>
          <w:b w:val="false"/>
          <w:i w:val="false"/>
          <w:color w:val="000000"/>
          <w:sz w:val="28"/>
        </w:rPr>
        <w:t>
      Рентгенолог дәрігердің медбикесі</w:t>
      </w:r>
      <w:r>
        <w:br/>
      </w:r>
      <w:r>
        <w:rPr>
          <w:rFonts w:ascii="Times New Roman"/>
          <w:b w:val="false"/>
          <w:i w:val="false"/>
          <w:color w:val="000000"/>
          <w:sz w:val="28"/>
        </w:rPr>
        <w:t>
      Психиатр дәрігердің медбикесі</w:t>
      </w:r>
      <w:r>
        <w:br/>
      </w:r>
      <w:r>
        <w:rPr>
          <w:rFonts w:ascii="Times New Roman"/>
          <w:b w:val="false"/>
          <w:i w:val="false"/>
          <w:color w:val="000000"/>
          <w:sz w:val="28"/>
        </w:rPr>
        <w:t>
      Нарколог дәрігердің медбикесі</w:t>
      </w:r>
      <w:r>
        <w:br/>
      </w:r>
      <w:r>
        <w:rPr>
          <w:rFonts w:ascii="Times New Roman"/>
          <w:b w:val="false"/>
          <w:i w:val="false"/>
          <w:color w:val="000000"/>
          <w:sz w:val="28"/>
        </w:rPr>
        <w:t>
      Тіс дәрігерініқ медбикесі</w:t>
      </w:r>
      <w:r>
        <w:br/>
      </w:r>
      <w:r>
        <w:rPr>
          <w:rFonts w:ascii="Times New Roman"/>
          <w:b w:val="false"/>
          <w:i w:val="false"/>
          <w:color w:val="000000"/>
          <w:sz w:val="28"/>
        </w:rPr>
        <w:t>
      Невропатолог дәрігердің медбикесі</w:t>
      </w:r>
      <w:r>
        <w:br/>
      </w:r>
      <w:r>
        <w:rPr>
          <w:rFonts w:ascii="Times New Roman"/>
          <w:b w:val="false"/>
          <w:i w:val="false"/>
          <w:color w:val="000000"/>
          <w:sz w:val="28"/>
        </w:rPr>
        <w:t>
      Дерматолог дәрігердің медбикесі</w:t>
      </w:r>
      <w:r>
        <w:br/>
      </w:r>
      <w:r>
        <w:rPr>
          <w:rFonts w:ascii="Times New Roman"/>
          <w:b w:val="false"/>
          <w:i w:val="false"/>
          <w:color w:val="000000"/>
          <w:sz w:val="28"/>
        </w:rPr>
        <w:t>
      Фтизиатрдың медбикесі</w:t>
      </w:r>
      <w:r>
        <w:br/>
      </w:r>
      <w:r>
        <w:rPr>
          <w:rFonts w:ascii="Times New Roman"/>
          <w:b w:val="false"/>
          <w:i w:val="false"/>
          <w:color w:val="000000"/>
          <w:sz w:val="28"/>
        </w:rPr>
        <w:t xml:space="preserve">
      Медбикесі </w:t>
      </w:r>
      <w:r>
        <w:br/>
      </w:r>
      <w:r>
        <w:rPr>
          <w:rFonts w:ascii="Times New Roman"/>
          <w:b w:val="false"/>
          <w:i w:val="false"/>
          <w:color w:val="000000"/>
          <w:sz w:val="28"/>
        </w:rPr>
        <w:t xml:space="preserve">
      Медбикесі </w:t>
      </w:r>
    </w:p>
    <w:bookmarkStart w:name="z16"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Қала әкімдігінің</w:t>
      </w:r>
      <w:r>
        <w:br/>
      </w:r>
      <w:r>
        <w:rPr>
          <w:rFonts w:ascii="Times New Roman"/>
          <w:b w:val="false"/>
          <w:i w:val="false"/>
          <w:color w:val="000000"/>
          <w:sz w:val="28"/>
        </w:rPr>
        <w:t>
2008 жылғы 6 наурыздағы</w:t>
      </w:r>
      <w:r>
        <w:br/>
      </w:r>
      <w:r>
        <w:rPr>
          <w:rFonts w:ascii="Times New Roman"/>
          <w:b w:val="false"/>
          <w:i w:val="false"/>
          <w:color w:val="000000"/>
          <w:sz w:val="28"/>
        </w:rPr>
        <w:t>
N 494 қаулысымен бекітілді</w:t>
      </w:r>
    </w:p>
    <w:bookmarkEnd w:id="3"/>
    <w:p>
      <w:pPr>
        <w:spacing w:after="0"/>
        <w:ind w:left="0"/>
        <w:jc w:val="left"/>
      </w:pPr>
      <w:r>
        <w:rPr>
          <w:rFonts w:ascii="Times New Roman"/>
          <w:b/>
          <w:i w:val="false"/>
          <w:color w:val="000000"/>
        </w:rPr>
        <w:t xml:space="preserve"> Мерзімді әскери қызметке азаматтарды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033"/>
        <w:gridCol w:w="1733"/>
        <w:gridCol w:w="1453"/>
        <w:gridCol w:w="1453"/>
        <w:gridCol w:w="1713"/>
        <w:gridCol w:w="1453"/>
        <w:gridCol w:w="1973"/>
      </w:tblGrid>
      <w:tr>
        <w:trPr>
          <w:trHeight w:val="2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басқарма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Комиссиянық жұмыс күндері, уақыты</w:t>
            </w:r>
          </w:p>
          <w:p>
            <w:pPr>
              <w:spacing w:after="20"/>
              <w:ind w:left="20"/>
              <w:jc w:val="both"/>
            </w:pPr>
            <w:r>
              <w:rPr>
                <w:rFonts w:ascii="Times New Roman"/>
                <w:b w:val="false"/>
                <w:i w:val="false"/>
                <w:color w:val="000000"/>
                <w:sz w:val="20"/>
              </w:rPr>
              <w:t>8:30-дан 12:30-қа дейін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басқарма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p>
            <w:pPr>
              <w:spacing w:after="20"/>
              <w:ind w:left="20"/>
              <w:jc w:val="both"/>
            </w:pPr>
            <w:r>
              <w:rPr>
                <w:rFonts w:ascii="Times New Roman"/>
                <w:b w:val="false"/>
                <w:i w:val="false"/>
                <w:color w:val="000000"/>
                <w:sz w:val="20"/>
              </w:rPr>
              <w:t>5,7,8,9,</w:t>
            </w:r>
          </w:p>
          <w:p>
            <w:pPr>
              <w:spacing w:after="20"/>
              <w:ind w:left="20"/>
              <w:jc w:val="both"/>
            </w:pPr>
            <w:r>
              <w:rPr>
                <w:rFonts w:ascii="Times New Roman"/>
                <w:b w:val="false"/>
                <w:i w:val="false"/>
                <w:color w:val="000000"/>
                <w:sz w:val="20"/>
              </w:rPr>
              <w:t>10,11,14</w:t>
            </w:r>
          </w:p>
          <w:p>
            <w:pPr>
              <w:spacing w:after="20"/>
              <w:ind w:left="20"/>
              <w:jc w:val="both"/>
            </w:pPr>
            <w:r>
              <w:rPr>
                <w:rFonts w:ascii="Times New Roman"/>
                <w:b w:val="false"/>
                <w:i w:val="false"/>
                <w:color w:val="000000"/>
                <w:sz w:val="20"/>
              </w:rPr>
              <w:t>15,16,17</w:t>
            </w:r>
          </w:p>
          <w:p>
            <w:pPr>
              <w:spacing w:after="20"/>
              <w:ind w:left="20"/>
              <w:jc w:val="both"/>
            </w:pPr>
            <w:r>
              <w:rPr>
                <w:rFonts w:ascii="Times New Roman"/>
                <w:b w:val="false"/>
                <w:i w:val="false"/>
                <w:color w:val="000000"/>
                <w:sz w:val="20"/>
              </w:rPr>
              <w:t>18,21,22</w:t>
            </w:r>
          </w:p>
          <w:p>
            <w:pPr>
              <w:spacing w:after="20"/>
              <w:ind w:left="20"/>
              <w:jc w:val="both"/>
            </w:pPr>
            <w:r>
              <w:rPr>
                <w:rFonts w:ascii="Times New Roman"/>
                <w:b w:val="false"/>
                <w:i w:val="false"/>
                <w:color w:val="000000"/>
                <w:sz w:val="20"/>
              </w:rPr>
              <w:t>23,24,25</w:t>
            </w:r>
          </w:p>
          <w:p>
            <w:pPr>
              <w:spacing w:after="20"/>
              <w:ind w:left="20"/>
              <w:jc w:val="both"/>
            </w:pPr>
            <w:r>
              <w:rPr>
                <w:rFonts w:ascii="Times New Roman"/>
                <w:b w:val="false"/>
                <w:i w:val="false"/>
                <w:color w:val="000000"/>
                <w:sz w:val="20"/>
              </w:rPr>
              <w:t>28,29,30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p>
            <w:pPr>
              <w:spacing w:after="20"/>
              <w:ind w:left="20"/>
              <w:jc w:val="both"/>
            </w:pPr>
            <w:r>
              <w:rPr>
                <w:rFonts w:ascii="Times New Roman"/>
                <w:b w:val="false"/>
                <w:i w:val="false"/>
                <w:color w:val="000000"/>
                <w:sz w:val="20"/>
              </w:rPr>
              <w:t>6,7,8</w:t>
            </w:r>
          </w:p>
          <w:p>
            <w:pPr>
              <w:spacing w:after="20"/>
              <w:ind w:left="20"/>
              <w:jc w:val="both"/>
            </w:pPr>
            <w:r>
              <w:rPr>
                <w:rFonts w:ascii="Times New Roman"/>
                <w:b w:val="false"/>
                <w:i w:val="false"/>
                <w:color w:val="000000"/>
                <w:sz w:val="20"/>
              </w:rPr>
              <w:t>12,13,</w:t>
            </w:r>
          </w:p>
          <w:p>
            <w:pPr>
              <w:spacing w:after="20"/>
              <w:ind w:left="20"/>
              <w:jc w:val="both"/>
            </w:pPr>
            <w:r>
              <w:rPr>
                <w:rFonts w:ascii="Times New Roman"/>
                <w:b w:val="false"/>
                <w:i w:val="false"/>
                <w:color w:val="000000"/>
                <w:sz w:val="20"/>
              </w:rPr>
              <w:t>14,15,</w:t>
            </w:r>
          </w:p>
          <w:p>
            <w:pPr>
              <w:spacing w:after="20"/>
              <w:ind w:left="20"/>
              <w:jc w:val="both"/>
            </w:pPr>
            <w:r>
              <w:rPr>
                <w:rFonts w:ascii="Times New Roman"/>
                <w:b w:val="false"/>
                <w:i w:val="false"/>
                <w:color w:val="000000"/>
                <w:sz w:val="20"/>
              </w:rPr>
              <w:t>16,19,</w:t>
            </w:r>
          </w:p>
          <w:p>
            <w:pPr>
              <w:spacing w:after="20"/>
              <w:ind w:left="20"/>
              <w:jc w:val="both"/>
            </w:pPr>
            <w:r>
              <w:rPr>
                <w:rFonts w:ascii="Times New Roman"/>
                <w:b w:val="false"/>
                <w:i w:val="false"/>
                <w:color w:val="000000"/>
                <w:sz w:val="20"/>
              </w:rPr>
              <w:t>20,21,</w:t>
            </w:r>
          </w:p>
          <w:p>
            <w:pPr>
              <w:spacing w:after="20"/>
              <w:ind w:left="20"/>
              <w:jc w:val="both"/>
            </w:pPr>
            <w:r>
              <w:rPr>
                <w:rFonts w:ascii="Times New Roman"/>
                <w:b w:val="false"/>
                <w:i w:val="false"/>
                <w:color w:val="000000"/>
                <w:sz w:val="20"/>
              </w:rPr>
              <w:t>22,23,</w:t>
            </w:r>
          </w:p>
          <w:p>
            <w:pPr>
              <w:spacing w:after="20"/>
              <w:ind w:left="20"/>
              <w:jc w:val="both"/>
            </w:pPr>
            <w:r>
              <w:rPr>
                <w:rFonts w:ascii="Times New Roman"/>
                <w:b w:val="false"/>
                <w:i w:val="false"/>
                <w:color w:val="000000"/>
                <w:sz w:val="20"/>
              </w:rPr>
              <w:t>26,27,</w:t>
            </w:r>
          </w:p>
          <w:p>
            <w:pPr>
              <w:spacing w:after="20"/>
              <w:ind w:left="20"/>
              <w:jc w:val="both"/>
            </w:pPr>
            <w:r>
              <w:rPr>
                <w:rFonts w:ascii="Times New Roman"/>
                <w:b w:val="false"/>
                <w:i w:val="false"/>
                <w:color w:val="000000"/>
                <w:sz w:val="20"/>
              </w:rPr>
              <w:t>28,29,</w:t>
            </w:r>
          </w:p>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p>
            <w:pPr>
              <w:spacing w:after="20"/>
              <w:ind w:left="20"/>
              <w:jc w:val="both"/>
            </w:pPr>
            <w:r>
              <w:rPr>
                <w:rFonts w:ascii="Times New Roman"/>
                <w:b w:val="false"/>
                <w:i w:val="false"/>
                <w:color w:val="000000"/>
                <w:sz w:val="20"/>
              </w:rPr>
              <w:t>5,6,7,</w:t>
            </w:r>
          </w:p>
          <w:p>
            <w:pPr>
              <w:spacing w:after="20"/>
              <w:ind w:left="20"/>
              <w:jc w:val="both"/>
            </w:pPr>
            <w:r>
              <w:rPr>
                <w:rFonts w:ascii="Times New Roman"/>
                <w:b w:val="false"/>
                <w:i w:val="false"/>
                <w:color w:val="000000"/>
                <w:sz w:val="20"/>
              </w:rPr>
              <w:t>9,10,</w:t>
            </w:r>
          </w:p>
          <w:p>
            <w:pPr>
              <w:spacing w:after="20"/>
              <w:ind w:left="20"/>
              <w:jc w:val="both"/>
            </w:pPr>
            <w:r>
              <w:rPr>
                <w:rFonts w:ascii="Times New Roman"/>
                <w:b w:val="false"/>
                <w:i w:val="false"/>
                <w:color w:val="000000"/>
                <w:sz w:val="20"/>
              </w:rPr>
              <w:t>11,12,</w:t>
            </w:r>
          </w:p>
          <w:p>
            <w:pPr>
              <w:spacing w:after="20"/>
              <w:ind w:left="20"/>
              <w:jc w:val="both"/>
            </w:pPr>
            <w:r>
              <w:rPr>
                <w:rFonts w:ascii="Times New Roman"/>
                <w:b w:val="false"/>
                <w:i w:val="false"/>
                <w:color w:val="000000"/>
                <w:sz w:val="20"/>
              </w:rPr>
              <w:t>13,16,</w:t>
            </w:r>
          </w:p>
          <w:p>
            <w:pPr>
              <w:spacing w:after="20"/>
              <w:ind w:left="20"/>
              <w:jc w:val="both"/>
            </w:pPr>
            <w:r>
              <w:rPr>
                <w:rFonts w:ascii="Times New Roman"/>
                <w:b w:val="false"/>
                <w:i w:val="false"/>
                <w:color w:val="000000"/>
                <w:sz w:val="20"/>
              </w:rPr>
              <w:t>17,18,</w:t>
            </w:r>
          </w:p>
          <w:p>
            <w:pPr>
              <w:spacing w:after="20"/>
              <w:ind w:left="20"/>
              <w:jc w:val="both"/>
            </w:pPr>
            <w:r>
              <w:rPr>
                <w:rFonts w:ascii="Times New Roman"/>
                <w:b w:val="false"/>
                <w:i w:val="false"/>
                <w:color w:val="000000"/>
                <w:sz w:val="20"/>
              </w:rPr>
              <w:t>19,20,</w:t>
            </w:r>
          </w:p>
          <w:p>
            <w:pPr>
              <w:spacing w:after="20"/>
              <w:ind w:left="20"/>
              <w:jc w:val="both"/>
            </w:pPr>
            <w:r>
              <w:rPr>
                <w:rFonts w:ascii="Times New Roman"/>
                <w:b w:val="false"/>
                <w:i w:val="false"/>
                <w:color w:val="000000"/>
                <w:sz w:val="20"/>
              </w:rPr>
              <w:t>23,24,</w:t>
            </w:r>
          </w:p>
          <w:p>
            <w:pPr>
              <w:spacing w:after="20"/>
              <w:ind w:left="20"/>
              <w:jc w:val="both"/>
            </w:pPr>
            <w:r>
              <w:rPr>
                <w:rFonts w:ascii="Times New Roman"/>
                <w:b w:val="false"/>
                <w:i w:val="false"/>
                <w:color w:val="000000"/>
                <w:sz w:val="20"/>
              </w:rPr>
              <w:t>25,26,</w:t>
            </w:r>
          </w:p>
          <w:p>
            <w:pPr>
              <w:spacing w:after="20"/>
              <w:ind w:left="20"/>
              <w:jc w:val="both"/>
            </w:pPr>
            <w:r>
              <w:rPr>
                <w:rFonts w:ascii="Times New Roman"/>
                <w:b w:val="false"/>
                <w:i w:val="false"/>
                <w:color w:val="000000"/>
                <w:sz w:val="20"/>
              </w:rPr>
              <w:t>27,30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p>
            <w:pPr>
              <w:spacing w:after="20"/>
              <w:ind w:left="20"/>
              <w:jc w:val="both"/>
            </w:pPr>
            <w:r>
              <w:rPr>
                <w:rFonts w:ascii="Times New Roman"/>
                <w:b w:val="false"/>
                <w:i w:val="false"/>
                <w:color w:val="000000"/>
                <w:sz w:val="20"/>
              </w:rPr>
              <w:t>7,8,9,</w:t>
            </w:r>
          </w:p>
          <w:p>
            <w:pPr>
              <w:spacing w:after="20"/>
              <w:ind w:left="20"/>
              <w:jc w:val="both"/>
            </w:pPr>
            <w:r>
              <w:rPr>
                <w:rFonts w:ascii="Times New Roman"/>
                <w:b w:val="false"/>
                <w:i w:val="false"/>
                <w:color w:val="000000"/>
                <w:sz w:val="20"/>
              </w:rPr>
              <w:t>10,13,</w:t>
            </w:r>
          </w:p>
          <w:p>
            <w:pPr>
              <w:spacing w:after="20"/>
              <w:ind w:left="20"/>
              <w:jc w:val="both"/>
            </w:pPr>
            <w:r>
              <w:rPr>
                <w:rFonts w:ascii="Times New Roman"/>
                <w:b w:val="false"/>
                <w:i w:val="false"/>
                <w:color w:val="000000"/>
                <w:sz w:val="20"/>
              </w:rPr>
              <w:t>14,15,</w:t>
            </w:r>
          </w:p>
          <w:p>
            <w:pPr>
              <w:spacing w:after="20"/>
              <w:ind w:left="20"/>
              <w:jc w:val="both"/>
            </w:pPr>
            <w:r>
              <w:rPr>
                <w:rFonts w:ascii="Times New Roman"/>
                <w:b w:val="false"/>
                <w:i w:val="false"/>
                <w:color w:val="000000"/>
                <w:sz w:val="20"/>
              </w:rPr>
              <w:t>16,17,</w:t>
            </w:r>
          </w:p>
          <w:p>
            <w:pPr>
              <w:spacing w:after="20"/>
              <w:ind w:left="20"/>
              <w:jc w:val="both"/>
            </w:pPr>
            <w:r>
              <w:rPr>
                <w:rFonts w:ascii="Times New Roman"/>
                <w:b w:val="false"/>
                <w:i w:val="false"/>
                <w:color w:val="000000"/>
                <w:sz w:val="20"/>
              </w:rPr>
              <w:t>18,20,</w:t>
            </w:r>
          </w:p>
          <w:p>
            <w:pPr>
              <w:spacing w:after="20"/>
              <w:ind w:left="20"/>
              <w:jc w:val="both"/>
            </w:pPr>
            <w:r>
              <w:rPr>
                <w:rFonts w:ascii="Times New Roman"/>
                <w:b w:val="false"/>
                <w:i w:val="false"/>
                <w:color w:val="000000"/>
                <w:sz w:val="20"/>
              </w:rPr>
              <w:t>21,22,</w:t>
            </w:r>
          </w:p>
          <w:p>
            <w:pPr>
              <w:spacing w:after="20"/>
              <w:ind w:left="20"/>
              <w:jc w:val="both"/>
            </w:pPr>
            <w:r>
              <w:rPr>
                <w:rFonts w:ascii="Times New Roman"/>
                <w:b w:val="false"/>
                <w:i w:val="false"/>
                <w:color w:val="000000"/>
                <w:sz w:val="20"/>
              </w:rPr>
              <w:t>23,24,</w:t>
            </w:r>
          </w:p>
          <w:p>
            <w:pPr>
              <w:spacing w:after="20"/>
              <w:ind w:left="20"/>
              <w:jc w:val="both"/>
            </w:pPr>
            <w:r>
              <w:rPr>
                <w:rFonts w:ascii="Times New Roman"/>
                <w:b w:val="false"/>
                <w:i w:val="false"/>
                <w:color w:val="000000"/>
                <w:sz w:val="20"/>
              </w:rPr>
              <w:t>27,28,</w:t>
            </w:r>
          </w:p>
          <w:p>
            <w:pPr>
              <w:spacing w:after="20"/>
              <w:ind w:left="20"/>
              <w:jc w:val="both"/>
            </w:pPr>
            <w:r>
              <w:rPr>
                <w:rFonts w:ascii="Times New Roman"/>
                <w:b w:val="false"/>
                <w:i w:val="false"/>
                <w:color w:val="000000"/>
                <w:sz w:val="20"/>
              </w:rPr>
              <w:t>29,30,31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p>
            <w:pPr>
              <w:spacing w:after="20"/>
              <w:ind w:left="20"/>
              <w:jc w:val="both"/>
            </w:pPr>
            <w:r>
              <w:rPr>
                <w:rFonts w:ascii="Times New Roman"/>
                <w:b w:val="false"/>
                <w:i w:val="false"/>
                <w:color w:val="000000"/>
                <w:sz w:val="20"/>
              </w:rPr>
              <w:t>6,7,8,</w:t>
            </w:r>
          </w:p>
          <w:p>
            <w:pPr>
              <w:spacing w:after="20"/>
              <w:ind w:left="20"/>
              <w:jc w:val="both"/>
            </w:pPr>
            <w:r>
              <w:rPr>
                <w:rFonts w:ascii="Times New Roman"/>
                <w:b w:val="false"/>
                <w:i w:val="false"/>
                <w:color w:val="000000"/>
                <w:sz w:val="20"/>
              </w:rPr>
              <w:t>10,11,</w:t>
            </w:r>
          </w:p>
          <w:p>
            <w:pPr>
              <w:spacing w:after="20"/>
              <w:ind w:left="20"/>
              <w:jc w:val="both"/>
            </w:pPr>
            <w:r>
              <w:rPr>
                <w:rFonts w:ascii="Times New Roman"/>
                <w:b w:val="false"/>
                <w:i w:val="false"/>
                <w:color w:val="000000"/>
                <w:sz w:val="20"/>
              </w:rPr>
              <w:t>12,13,</w:t>
            </w:r>
          </w:p>
          <w:p>
            <w:pPr>
              <w:spacing w:after="20"/>
              <w:ind w:left="20"/>
              <w:jc w:val="both"/>
            </w:pPr>
            <w:r>
              <w:rPr>
                <w:rFonts w:ascii="Times New Roman"/>
                <w:b w:val="false"/>
                <w:i w:val="false"/>
                <w:color w:val="000000"/>
                <w:sz w:val="20"/>
              </w:rPr>
              <w:t>14,17,</w:t>
            </w:r>
          </w:p>
          <w:p>
            <w:pPr>
              <w:spacing w:after="20"/>
              <w:ind w:left="20"/>
              <w:jc w:val="both"/>
            </w:pPr>
            <w:r>
              <w:rPr>
                <w:rFonts w:ascii="Times New Roman"/>
                <w:b w:val="false"/>
                <w:i w:val="false"/>
                <w:color w:val="000000"/>
                <w:sz w:val="20"/>
              </w:rPr>
              <w:t>18,19,</w:t>
            </w:r>
          </w:p>
          <w:p>
            <w:pPr>
              <w:spacing w:after="20"/>
              <w:ind w:left="20"/>
              <w:jc w:val="both"/>
            </w:pPr>
            <w:r>
              <w:rPr>
                <w:rFonts w:ascii="Times New Roman"/>
                <w:b w:val="false"/>
                <w:i w:val="false"/>
                <w:color w:val="000000"/>
                <w:sz w:val="20"/>
              </w:rPr>
              <w:t>20,21,</w:t>
            </w:r>
          </w:p>
          <w:p>
            <w:pPr>
              <w:spacing w:after="20"/>
              <w:ind w:left="20"/>
              <w:jc w:val="both"/>
            </w:pPr>
            <w:r>
              <w:rPr>
                <w:rFonts w:ascii="Times New Roman"/>
                <w:b w:val="false"/>
                <w:i w:val="false"/>
                <w:color w:val="000000"/>
                <w:sz w:val="20"/>
              </w:rPr>
              <w:t>24,25,</w:t>
            </w:r>
          </w:p>
          <w:p>
            <w:pPr>
              <w:spacing w:after="20"/>
              <w:ind w:left="20"/>
              <w:jc w:val="both"/>
            </w:pPr>
            <w:r>
              <w:rPr>
                <w:rFonts w:ascii="Times New Roman"/>
                <w:b w:val="false"/>
                <w:i w:val="false"/>
                <w:color w:val="000000"/>
                <w:sz w:val="20"/>
              </w:rPr>
              <w:t>26,27,</w:t>
            </w:r>
          </w:p>
          <w:p>
            <w:pPr>
              <w:spacing w:after="20"/>
              <w:ind w:left="20"/>
              <w:jc w:val="both"/>
            </w:pPr>
            <w:r>
              <w:rPr>
                <w:rFonts w:ascii="Times New Roman"/>
                <w:b w:val="false"/>
                <w:i w:val="false"/>
                <w:color w:val="000000"/>
                <w:sz w:val="20"/>
              </w:rPr>
              <w:t>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p>
            <w:pPr>
              <w:spacing w:after="20"/>
              <w:ind w:left="20"/>
              <w:jc w:val="both"/>
            </w:pPr>
            <w:r>
              <w:rPr>
                <w:rFonts w:ascii="Times New Roman"/>
                <w:b w:val="false"/>
                <w:i w:val="false"/>
                <w:color w:val="000000"/>
                <w:sz w:val="20"/>
              </w:rPr>
              <w:t>5,8,9,10,</w:t>
            </w:r>
          </w:p>
          <w:p>
            <w:pPr>
              <w:spacing w:after="20"/>
              <w:ind w:left="20"/>
              <w:jc w:val="both"/>
            </w:pPr>
            <w:r>
              <w:rPr>
                <w:rFonts w:ascii="Times New Roman"/>
                <w:b w:val="false"/>
                <w:i w:val="false"/>
                <w:color w:val="000000"/>
                <w:sz w:val="20"/>
              </w:rPr>
              <w:t>11,12,15,</w:t>
            </w:r>
          </w:p>
          <w:p>
            <w:pPr>
              <w:spacing w:after="20"/>
              <w:ind w:left="20"/>
              <w:jc w:val="both"/>
            </w:pPr>
            <w:r>
              <w:rPr>
                <w:rFonts w:ascii="Times New Roman"/>
                <w:b w:val="false"/>
                <w:i w:val="false"/>
                <w:color w:val="000000"/>
                <w:sz w:val="20"/>
              </w:rPr>
              <w:t>17,18,19,</w:t>
            </w:r>
          </w:p>
          <w:p>
            <w:pPr>
              <w:spacing w:after="20"/>
              <w:ind w:left="20"/>
              <w:jc w:val="both"/>
            </w:pPr>
            <w:r>
              <w:rPr>
                <w:rFonts w:ascii="Times New Roman"/>
                <w:b w:val="false"/>
                <w:i w:val="false"/>
                <w:color w:val="000000"/>
                <w:sz w:val="20"/>
              </w:rPr>
              <w:t>20,22,23,</w:t>
            </w:r>
          </w:p>
          <w:p>
            <w:pPr>
              <w:spacing w:after="20"/>
              <w:ind w:left="20"/>
              <w:jc w:val="both"/>
            </w:pPr>
            <w:r>
              <w:rPr>
                <w:rFonts w:ascii="Times New Roman"/>
                <w:b w:val="false"/>
                <w:i w:val="false"/>
                <w:color w:val="000000"/>
                <w:sz w:val="20"/>
              </w:rPr>
              <w:t>24,25,26,</w:t>
            </w:r>
          </w:p>
          <w:p>
            <w:pPr>
              <w:spacing w:after="20"/>
              <w:ind w:left="20"/>
              <w:jc w:val="both"/>
            </w:pPr>
            <w:r>
              <w:rPr>
                <w:rFonts w:ascii="Times New Roman"/>
                <w:b w:val="false"/>
                <w:i w:val="false"/>
                <w:color w:val="000000"/>
                <w:sz w:val="20"/>
              </w:rPr>
              <w:t>29</w:t>
            </w:r>
          </w:p>
        </w:tc>
      </w:tr>
    </w:tbl>
    <w:bookmarkStart w:name="z17"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Орал қаласы әкімдігінің</w:t>
      </w:r>
      <w:r>
        <w:br/>
      </w:r>
      <w:r>
        <w:rPr>
          <w:rFonts w:ascii="Times New Roman"/>
          <w:b w:val="false"/>
          <w:i w:val="false"/>
          <w:color w:val="000000"/>
          <w:sz w:val="28"/>
        </w:rPr>
        <w:t>
2008 жылғы 6 наурыздағы</w:t>
      </w:r>
      <w:r>
        <w:br/>
      </w:r>
      <w:r>
        <w:rPr>
          <w:rFonts w:ascii="Times New Roman"/>
          <w:b w:val="false"/>
          <w:i w:val="false"/>
          <w:color w:val="000000"/>
          <w:sz w:val="28"/>
        </w:rPr>
        <w:t>
N 494 қаулысымен бекітілді</w:t>
      </w:r>
    </w:p>
    <w:bookmarkEnd w:id="4"/>
    <w:p>
      <w:pPr>
        <w:spacing w:after="0"/>
        <w:ind w:left="0"/>
        <w:jc w:val="left"/>
      </w:pPr>
      <w:r>
        <w:rPr>
          <w:rFonts w:ascii="Times New Roman"/>
          <w:b/>
          <w:i w:val="false"/>
          <w:color w:val="000000"/>
        </w:rPr>
        <w:t xml:space="preserve"> Шақыру кезінде әскерге шақырылушыларды стационарлық</w:t>
      </w:r>
      <w:r>
        <w:br/>
      </w:r>
      <w:r>
        <w:rPr>
          <w:rFonts w:ascii="Times New Roman"/>
          <w:b/>
          <w:i w:val="false"/>
          <w:color w:val="000000"/>
        </w:rPr>
        <w:t>
және амбулаториялық тексеру үшін орындар</w:t>
      </w:r>
      <w:r>
        <w:br/>
      </w:r>
      <w:r>
        <w:rPr>
          <w:rFonts w:ascii="Times New Roman"/>
          <w:b/>
          <w:i w:val="false"/>
          <w:color w:val="000000"/>
        </w:rPr>
        <w:t>
бөлетін емдеу медициналық мекемелерініқ</w:t>
      </w:r>
      <w:r>
        <w:br/>
      </w:r>
      <w:r>
        <w:rPr>
          <w:rFonts w:ascii="Times New Roman"/>
          <w:b/>
          <w:i w:val="false"/>
          <w:color w:val="000000"/>
        </w:rPr>
        <w:t>
тізімі</w:t>
      </w:r>
    </w:p>
    <w:p>
      <w:pPr>
        <w:spacing w:after="0"/>
        <w:ind w:left="0"/>
        <w:jc w:val="both"/>
      </w:pPr>
      <w:r>
        <w:rPr>
          <w:rFonts w:ascii="Times New Roman"/>
          <w:b w:val="false"/>
          <w:i w:val="false"/>
          <w:color w:val="000000"/>
          <w:sz w:val="28"/>
        </w:rPr>
        <w:t>      1."N 1 қалалық емхана" мемлекеттік коммуналдық қазыналық кәсіпорны.</w:t>
      </w:r>
      <w:r>
        <w:br/>
      </w:r>
      <w:r>
        <w:rPr>
          <w:rFonts w:ascii="Times New Roman"/>
          <w:b w:val="false"/>
          <w:i w:val="false"/>
          <w:color w:val="000000"/>
          <w:sz w:val="28"/>
        </w:rPr>
        <w:t>
      2."N 2 қалалық емхана" мемлекеттік коммуналдық қазыналық кәсіпорны.</w:t>
      </w:r>
      <w:r>
        <w:br/>
      </w:r>
      <w:r>
        <w:rPr>
          <w:rFonts w:ascii="Times New Roman"/>
          <w:b w:val="false"/>
          <w:i w:val="false"/>
          <w:color w:val="000000"/>
          <w:sz w:val="28"/>
        </w:rPr>
        <w:t>
      3."N 3 қалалық емхана" мемлекеттік коммуналдық қазыналық кәсіпорны.</w:t>
      </w:r>
      <w:r>
        <w:br/>
      </w:r>
      <w:r>
        <w:rPr>
          <w:rFonts w:ascii="Times New Roman"/>
          <w:b w:val="false"/>
          <w:i w:val="false"/>
          <w:color w:val="000000"/>
          <w:sz w:val="28"/>
        </w:rPr>
        <w:t>
      4."N 4 қалалық емхана" мемлекеттік коммуналдық қазыналық кәсіпорны.</w:t>
      </w:r>
      <w:r>
        <w:br/>
      </w:r>
      <w:r>
        <w:rPr>
          <w:rFonts w:ascii="Times New Roman"/>
          <w:b w:val="false"/>
          <w:i w:val="false"/>
          <w:color w:val="000000"/>
          <w:sz w:val="28"/>
        </w:rPr>
        <w:t>
      5. "Медициналық орталық" жауапкершілігі шектеулі серіктестігі.</w:t>
      </w:r>
      <w:r>
        <w:br/>
      </w:r>
      <w:r>
        <w:rPr>
          <w:rFonts w:ascii="Times New Roman"/>
          <w:b w:val="false"/>
          <w:i w:val="false"/>
          <w:color w:val="000000"/>
          <w:sz w:val="28"/>
        </w:rPr>
        <w:t>
      6. "Батыс Қазақстан облыстық тері-венерологиялық диспансер" мемлекеттік мекемесі.</w:t>
      </w:r>
      <w:r>
        <w:br/>
      </w:r>
      <w:r>
        <w:rPr>
          <w:rFonts w:ascii="Times New Roman"/>
          <w:b w:val="false"/>
          <w:i w:val="false"/>
          <w:color w:val="000000"/>
          <w:sz w:val="28"/>
        </w:rPr>
        <w:t>
      7. "Батыс Қазақстан облыстық туберкулезге қарсы диспансер" мемлекеттік мекемесі.</w:t>
      </w:r>
      <w:r>
        <w:br/>
      </w:r>
      <w:r>
        <w:rPr>
          <w:rFonts w:ascii="Times New Roman"/>
          <w:b w:val="false"/>
          <w:i w:val="false"/>
          <w:color w:val="000000"/>
          <w:sz w:val="28"/>
        </w:rPr>
        <w:t>
      8. "Батыс Қазақстан облыстық наркологиялық диспансер" мемлекеттік мекемесі.</w:t>
      </w:r>
      <w:r>
        <w:br/>
      </w:r>
      <w:r>
        <w:rPr>
          <w:rFonts w:ascii="Times New Roman"/>
          <w:b w:val="false"/>
          <w:i w:val="false"/>
          <w:color w:val="000000"/>
          <w:sz w:val="28"/>
        </w:rPr>
        <w:t>
      9. "Батыс Қазақстан облыстық психикалық денсаулық орталығы" мемлекеттік мекемесі.</w:t>
      </w:r>
      <w:r>
        <w:br/>
      </w:r>
      <w:r>
        <w:rPr>
          <w:rFonts w:ascii="Times New Roman"/>
          <w:b w:val="false"/>
          <w:i w:val="false"/>
          <w:color w:val="000000"/>
          <w:sz w:val="28"/>
        </w:rPr>
        <w:t>
      10. "Батыс Қазақстан облыстық аурухана"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