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06bc" w14:textId="f070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ұстау, коммуналдық және байланыс қызметтерінің төлеміне тұрғын-үй көмегін беру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2008 жылғы 21 сәуірдегі N 5-50-IV шешімі. Шығыс Қазақстан облысы Әділет департаментінің Үржар аудандық Әділет басқармасында 2008 жылғы 21 мамырда N 5-18-65 тіркелді. Күші жойылды - ШҚО Үржар аудандық мәслихатының 2010 жылғы 19 сәуірдегі N 19-192 шешімімен</w:t>
      </w:r>
    </w:p>
    <w:p>
      <w:pPr>
        <w:spacing w:after="0"/>
        <w:ind w:left="0"/>
        <w:jc w:val="both"/>
      </w:pPr>
      <w:r>
        <w:rPr>
          <w:rFonts w:ascii="Times New Roman"/>
          <w:b w:val="false"/>
          <w:i w:val="false"/>
          <w:color w:val="ff0000"/>
          <w:sz w:val="28"/>
        </w:rPr>
        <w:t>      Ескерту. Күші жойылды - ШҚО Үржар аудандық мәслихатының 2010.04.19 N 19-192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туралы» 2001 жылғы 23 қаңтардағы № 148-II Қазақстан Республикасы Заңыңың </w:t>
      </w:r>
      <w:r>
        <w:rPr>
          <w:rFonts w:ascii="Times New Roman"/>
          <w:b w:val="false"/>
          <w:i w:val="false"/>
          <w:color w:val="000000"/>
          <w:sz w:val="28"/>
        </w:rPr>
        <w:t>6 бабына</w:t>
      </w:r>
      <w:r>
        <w:rPr>
          <w:rFonts w:ascii="Times New Roman"/>
          <w:b w:val="false"/>
          <w:i w:val="false"/>
          <w:color w:val="000000"/>
          <w:sz w:val="28"/>
        </w:rPr>
        <w:t xml:space="preserve"> және «Тұрғын үй қатынастары туралы» Қазақстан Республикасыңың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«Тұрғын үйді ұстау, коммуналдық және байланыс қызметтерінің төлеміне тұрғын-үй көмегін беру туралы» Ережесі бекітілсін. (Қоса берліген)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 Оспанов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Бытымбаев</w:t>
      </w:r>
    </w:p>
    <w:bookmarkStart w:name="z4"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2008 жылғы 21 сәуірдегі</w:t>
      </w:r>
      <w:r>
        <w:br/>
      </w:r>
      <w:r>
        <w:rPr>
          <w:rFonts w:ascii="Times New Roman"/>
          <w:b w:val="false"/>
          <w:i w:val="false"/>
          <w:color w:val="000000"/>
          <w:sz w:val="28"/>
        </w:rPr>
        <w:t>
№ 5-50- IV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Тұрғын үйді ұстауға, коммуналдық және байланыс қызметіне </w:t>
      </w:r>
      <w:r>
        <w:br/>
      </w:r>
      <w:r>
        <w:rPr>
          <w:rFonts w:ascii="Times New Roman"/>
          <w:b/>
          <w:i w:val="false"/>
          <w:color w:val="000000"/>
        </w:rPr>
        <w:t>
ақы төлеуге тұрғын үй көмегін беру Ережелері</w:t>
      </w:r>
    </w:p>
    <w:bookmarkStart w:name="z5" w:id="2"/>
    <w:p>
      <w:pPr>
        <w:spacing w:after="0"/>
        <w:ind w:left="0"/>
        <w:jc w:val="left"/>
      </w:pPr>
      <w:r>
        <w:rPr>
          <w:rFonts w:ascii="Times New Roman"/>
          <w:b/>
          <w:i w:val="false"/>
          <w:color w:val="000000"/>
        </w:rPr>
        <w:t xml:space="preserve"> 
I. Жалпы жағдайлар.</w:t>
      </w:r>
    </w:p>
    <w:bookmarkEnd w:id="2"/>
    <w:p>
      <w:pPr>
        <w:spacing w:after="0"/>
        <w:ind w:left="0"/>
        <w:jc w:val="both"/>
      </w:pPr>
      <w:r>
        <w:rPr>
          <w:rFonts w:ascii="Times New Roman"/>
          <w:b w:val="false"/>
          <w:i w:val="false"/>
          <w:color w:val="000000"/>
          <w:sz w:val="28"/>
        </w:rPr>
        <w:t xml:space="preserve">      1. Тұрғын үйді ұстауға, коммуналдық қызметіне ақы төлеуге тұрғын үй көмегін беру ережелері (бұдан әрі - ережелер)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Заңдарына, 2006 жылғы 15 маусымдағы № 553 </w:t>
      </w:r>
      <w:r>
        <w:rPr>
          <w:rFonts w:ascii="Times New Roman"/>
          <w:b w:val="false"/>
          <w:i w:val="false"/>
          <w:color w:val="000000"/>
          <w:sz w:val="28"/>
        </w:rPr>
        <w:t>«Қазақстан Республикасының тұрғын үй коммуналдық</w:t>
      </w:r>
      <w:r>
        <w:rPr>
          <w:rFonts w:ascii="Times New Roman"/>
          <w:b w:val="false"/>
          <w:i w:val="false"/>
          <w:color w:val="000000"/>
          <w:sz w:val="28"/>
        </w:rPr>
        <w:t xml:space="preserve"> саланы дамытудың 2006 - 2008 жылдарға арналған бағдарламалар бекіту туралы» қаулыларына сәйкес жасалған.</w:t>
      </w:r>
      <w:r>
        <w:br/>
      </w:r>
      <w:r>
        <w:rPr>
          <w:rFonts w:ascii="Times New Roman"/>
          <w:b w:val="false"/>
          <w:i w:val="false"/>
          <w:color w:val="000000"/>
          <w:sz w:val="28"/>
        </w:rPr>
        <w:t>
      2. Тұрғын үй көмегін тағайындау және төлеу тұрғындарды әлеуметтік қорғау түрлерінің бірі:</w:t>
      </w:r>
      <w:r>
        <w:br/>
      </w:r>
      <w:r>
        <w:rPr>
          <w:rFonts w:ascii="Times New Roman"/>
          <w:b w:val="false"/>
          <w:i w:val="false"/>
          <w:color w:val="000000"/>
          <w:sz w:val="28"/>
        </w:rPr>
        <w:t>
      Тұрғын үй көмегі осы жерде тұрақты тұратын және тұрғын үйге меншік иесі (жалдаушы) болып табылатын аз қамтылған отбасыларына (азаматтарға) тұрғын үйді (көп пәтерлі) ұстауға, коммуналдық, байланыс қызметтеріне кеткен шығынды төлеу үшін жергілікті бюджет есебінен беріледі. Бұндай жағдайда пешпен жылитын жеке меншік үйде тұратын азаматтардың абоненттік төлем ақысының ұлғаюына байланысты жергілікті атқару органдары белгілеген шығын деңгейінен асатын көлемде сатып алынған көмірі үшін бір жолғы өтемақы түрінде төленеді. Тұрғын үй көмегінің мөлшері үй иесінің (жалдаушының) нақты төлемінің арасындағы айырмашылық ретінде немесе қызмет берушілердің тұрғын үй иелеріне (жалдаушыларға) тұрғын үйді ұстауға, шекті нормамен нормативтер және осы отбасының бұл мақсаттар үшін жергілікті атқарушы орган белгілеген шығындарының шектеулі деңгейі мөлшерінде берген шоттарына есептеледі.</w:t>
      </w:r>
      <w:r>
        <w:br/>
      </w:r>
      <w:r>
        <w:rPr>
          <w:rFonts w:ascii="Times New Roman"/>
          <w:b w:val="false"/>
          <w:i w:val="false"/>
          <w:color w:val="000000"/>
          <w:sz w:val="28"/>
        </w:rPr>
        <w:t>
      3. Тұрғын үй көмегін тағайындауда отбасы құрамындағы бірге тұратын ерлі- зайыптылар, олардың балалары, аталары, апалары, немерелері, асырауындағы еңбекке жарамсыз адамдар ескеріледі.</w:t>
      </w:r>
      <w:r>
        <w:br/>
      </w:r>
      <w:r>
        <w:rPr>
          <w:rFonts w:ascii="Times New Roman"/>
          <w:b w:val="false"/>
          <w:i w:val="false"/>
          <w:color w:val="000000"/>
          <w:sz w:val="28"/>
        </w:rPr>
        <w:t>
      4. Тұрғын үй көмегін алуға құқы жоқ отбасылар:</w:t>
      </w:r>
      <w:r>
        <w:br/>
      </w:r>
      <w:r>
        <w:rPr>
          <w:rFonts w:ascii="Times New Roman"/>
          <w:b w:val="false"/>
          <w:i w:val="false"/>
          <w:color w:val="000000"/>
          <w:sz w:val="28"/>
        </w:rPr>
        <w:t>
      а) Егер оларда жұмыс істемейтін, өз бетінше жұмыспен қамтылмаған, жұмыспен қамту мәселелері бойынша өкілетті органда тіркелмеген, 50 жасқа толған (жынысына байланыссыз) адамдардан басқа еңбекке жарамды азаматтар болса, I және II топтардағы</w:t>
      </w:r>
      <w:r>
        <w:br/>
      </w:r>
      <w:r>
        <w:rPr>
          <w:rFonts w:ascii="Times New Roman"/>
          <w:b w:val="false"/>
          <w:i w:val="false"/>
          <w:color w:val="000000"/>
          <w:sz w:val="28"/>
        </w:rPr>
        <w:t>
мүгедектерге күтім жасайтын адамдар, 16 жасқа дейінгі бал жастан мүгедектер, 80 жастан асқан қарттар, 1 айдан астам уақыт жатып немесе жатпай емделетін адамдар; 3 жасқа дейінгі бала тәрбиесімен айналысатындар, сондай - ақ 18 жасқа дейінгі 4 және одан</w:t>
      </w:r>
      <w:r>
        <w:br/>
      </w:r>
      <w:r>
        <w:rPr>
          <w:rFonts w:ascii="Times New Roman"/>
          <w:b w:val="false"/>
          <w:i w:val="false"/>
          <w:color w:val="000000"/>
          <w:sz w:val="28"/>
        </w:rPr>
        <w:t>
да көп бала тәрбиелеген аналар, мүгедектікке жатпаған өкпе ауруы, наркологиялық, ісік аурулары есебінде тұратын азаматтар, кемінде 8 апталық жүктіліктегі әйелдер (емдеу мекемесінен анықтама ұсынған жағдайда) болуы.</w:t>
      </w:r>
      <w:r>
        <w:br/>
      </w:r>
      <w:r>
        <w:rPr>
          <w:rFonts w:ascii="Times New Roman"/>
          <w:b w:val="false"/>
          <w:i w:val="false"/>
          <w:color w:val="000000"/>
          <w:sz w:val="28"/>
        </w:rPr>
        <w:t>
      б) Егер меншігінде бірден артық тұрғын үйі немесе тұрғын үйлерді жалға беретін меншік иелері болса.</w:t>
      </w:r>
      <w:r>
        <w:br/>
      </w:r>
      <w:r>
        <w:rPr>
          <w:rFonts w:ascii="Times New Roman"/>
          <w:b w:val="false"/>
          <w:i w:val="false"/>
          <w:color w:val="000000"/>
          <w:sz w:val="28"/>
        </w:rPr>
        <w:t>
      5. Ешқандай себепсіз ұсынылған жұмыстан немесе жұмысқа орналасудан бас тартқан, қоғамдық жұмыстарға, оқытуға немесе қайта даярлауға қатысуды өз еркімен тоқтатқан жұмыссыздар тұрғын үй көмегін алу құқығынан айырылады.</w:t>
      </w:r>
      <w:r>
        <w:br/>
      </w:r>
      <w:r>
        <w:rPr>
          <w:rFonts w:ascii="Times New Roman"/>
          <w:b w:val="false"/>
          <w:i w:val="false"/>
          <w:color w:val="000000"/>
          <w:sz w:val="28"/>
        </w:rPr>
        <w:t>
      6. Тұрғын үй көмегін алуға құқы бар отбасы мен адамдар кондоминимумның жалпы мүліктерін жөндеуге кеткен шығынды төлеу құқы бар.</w:t>
      </w:r>
      <w:r>
        <w:br/>
      </w:r>
      <w:r>
        <w:rPr>
          <w:rFonts w:ascii="Times New Roman"/>
          <w:b w:val="false"/>
          <w:i w:val="false"/>
          <w:color w:val="000000"/>
          <w:sz w:val="28"/>
        </w:rPr>
        <w:t>
      7. Тұрғын үй көмегін тағайындау және төлеу жөніндегі жергілікті бюджеттік бағдарламалар әкімгері жергілікті атқарушы органнның әлеуметтік қорғау органы (бұдан әрі өкілетті орган) болып табылады.</w:t>
      </w:r>
    </w:p>
    <w:bookmarkStart w:name="z6" w:id="3"/>
    <w:p>
      <w:pPr>
        <w:spacing w:after="0"/>
        <w:ind w:left="0"/>
        <w:jc w:val="left"/>
      </w:pPr>
      <w:r>
        <w:rPr>
          <w:rFonts w:ascii="Times New Roman"/>
          <w:b/>
          <w:i w:val="false"/>
          <w:color w:val="000000"/>
        </w:rPr>
        <w:t xml:space="preserve"> 
II. Тұрғын үй көмегін беру тәртібі.</w:t>
      </w:r>
    </w:p>
    <w:bookmarkEnd w:id="3"/>
    <w:p>
      <w:pPr>
        <w:spacing w:after="0"/>
        <w:ind w:left="0"/>
        <w:jc w:val="both"/>
      </w:pPr>
      <w:r>
        <w:rPr>
          <w:rFonts w:ascii="Times New Roman"/>
          <w:b w:val="false"/>
          <w:i w:val="false"/>
          <w:color w:val="000000"/>
          <w:sz w:val="28"/>
        </w:rPr>
        <w:t>      8. Тұрғын үй көмегін тағайындау үшін тұлға (бұдан әрі - арызданушы) өз атынан немесе отбасы атынан өкілетті органға келіп белгіленген үлгідегі бланкілерді (</w:t>
      </w:r>
      <w:r>
        <w:rPr>
          <w:rFonts w:ascii="Times New Roman"/>
          <w:b w:val="false"/>
          <w:i w:val="false"/>
          <w:color w:val="000000"/>
          <w:sz w:val="28"/>
        </w:rPr>
        <w:t>№ 1 қосымша</w:t>
      </w:r>
      <w:r>
        <w:rPr>
          <w:rFonts w:ascii="Times New Roman"/>
          <w:b w:val="false"/>
          <w:i w:val="false"/>
          <w:color w:val="000000"/>
          <w:sz w:val="28"/>
        </w:rPr>
        <w:t>) алады, оған төмендегідей құжаттарды қосымша қосады.</w:t>
      </w:r>
      <w:r>
        <w:br/>
      </w:r>
      <w:r>
        <w:rPr>
          <w:rFonts w:ascii="Times New Roman"/>
          <w:b w:val="false"/>
          <w:i w:val="false"/>
          <w:color w:val="000000"/>
          <w:sz w:val="28"/>
        </w:rPr>
        <w:t>
      - тұрғын үй көмегін алушының жеке басын куәләндыратын құжаты (көшірмесі);</w:t>
      </w:r>
      <w:r>
        <w:br/>
      </w:r>
      <w:r>
        <w:rPr>
          <w:rFonts w:ascii="Times New Roman"/>
          <w:b w:val="false"/>
          <w:i w:val="false"/>
          <w:color w:val="000000"/>
          <w:sz w:val="28"/>
        </w:rPr>
        <w:t>
      - салық төлеушінің жеке нөмірі (СТН) (көшірмесі);</w:t>
      </w:r>
      <w:r>
        <w:br/>
      </w:r>
      <w:r>
        <w:rPr>
          <w:rFonts w:ascii="Times New Roman"/>
          <w:b w:val="false"/>
          <w:i w:val="false"/>
          <w:color w:val="000000"/>
          <w:sz w:val="28"/>
        </w:rPr>
        <w:t>
      - меншік иелігіндегі әділет огандары берген тұрғын үйдің саны туралы № 1 ақпараттық анықтама;</w:t>
      </w:r>
      <w:r>
        <w:br/>
      </w:r>
      <w:r>
        <w:rPr>
          <w:rFonts w:ascii="Times New Roman"/>
          <w:b w:val="false"/>
          <w:i w:val="false"/>
          <w:color w:val="000000"/>
          <w:sz w:val="28"/>
        </w:rPr>
        <w:t>
      - тұрғын үйдің құқын белгілейтін құжаттар (үйдің техникалық төлқұжаты, жалдау келісім шарты) (көшірмесі);</w:t>
      </w:r>
      <w:r>
        <w:br/>
      </w:r>
      <w:r>
        <w:rPr>
          <w:rFonts w:ascii="Times New Roman"/>
          <w:b w:val="false"/>
          <w:i w:val="false"/>
          <w:color w:val="000000"/>
          <w:sz w:val="28"/>
        </w:rPr>
        <w:t>
      - азаматтарды тіркеу кітабы (көшірмесі);</w:t>
      </w:r>
      <w:r>
        <w:br/>
      </w:r>
      <w:r>
        <w:rPr>
          <w:rFonts w:ascii="Times New Roman"/>
          <w:b w:val="false"/>
          <w:i w:val="false"/>
          <w:color w:val="000000"/>
          <w:sz w:val="28"/>
        </w:rPr>
        <w:t>
      - тұрғын үйді ұстау, коммуналды қызметті тұтыну үшін төлем жөніндегі мәліметтер; ауылдық округ беретін көмірді сатушы, сатып алынған көмірдің мөлшері және оның құны көрсетілген көмірді сатып алу туралы акт;</w:t>
      </w:r>
      <w:r>
        <w:br/>
      </w:r>
      <w:r>
        <w:rPr>
          <w:rFonts w:ascii="Times New Roman"/>
          <w:b w:val="false"/>
          <w:i w:val="false"/>
          <w:color w:val="000000"/>
          <w:sz w:val="28"/>
        </w:rPr>
        <w:t>
      - егер отбасында жұмыссыз адам тұратын жағдайда жұмыспен қамту мәселелері жөніндегі өкілетті орган берген анықтама;</w:t>
      </w:r>
      <w:r>
        <w:br/>
      </w:r>
      <w:r>
        <w:rPr>
          <w:rFonts w:ascii="Times New Roman"/>
          <w:b w:val="false"/>
          <w:i w:val="false"/>
          <w:color w:val="000000"/>
          <w:sz w:val="28"/>
        </w:rPr>
        <w:t>
      - отбасының барлық кірістері жөніндегі (өткен тоқсандағы) анықтама, жеке қосымша шаруашылығы турасындағы мәліметтер;</w:t>
      </w:r>
      <w:r>
        <w:br/>
      </w:r>
      <w:r>
        <w:rPr>
          <w:rFonts w:ascii="Times New Roman"/>
          <w:b w:val="false"/>
          <w:i w:val="false"/>
          <w:color w:val="000000"/>
          <w:sz w:val="28"/>
        </w:rPr>
        <w:t>
      9. өкілетті органның есеп - анықтама шешімі тұрғын үй көмегін көрсету үшін негіз болады.</w:t>
      </w:r>
      <w:r>
        <w:br/>
      </w:r>
      <w:r>
        <w:rPr>
          <w:rFonts w:ascii="Times New Roman"/>
          <w:b w:val="false"/>
          <w:i w:val="false"/>
          <w:color w:val="000000"/>
          <w:sz w:val="28"/>
        </w:rPr>
        <w:t>
      10. Кондоминимумының жалпы мүліктеріне жүргізілген күрделі жөндеу жұмыстары шығыны өтемін алу үшін төмендегі құжаттар ұсынылады ;</w:t>
      </w:r>
      <w:r>
        <w:br/>
      </w:r>
      <w:r>
        <w:rPr>
          <w:rFonts w:ascii="Times New Roman"/>
          <w:b w:val="false"/>
          <w:i w:val="false"/>
          <w:color w:val="000000"/>
          <w:sz w:val="28"/>
        </w:rPr>
        <w:t>
      - тұрғын үйді ұстауға, соның ішінде жөндеуге ай сайынғы және бағалар жиынтығы мөлшерін анықтайтын пәтер иелерінің жалпы жиналысы шешімінің үзіндісі (көшірмесі);</w:t>
      </w:r>
      <w:r>
        <w:br/>
      </w:r>
      <w:r>
        <w:rPr>
          <w:rFonts w:ascii="Times New Roman"/>
          <w:b w:val="false"/>
          <w:i w:val="false"/>
          <w:color w:val="000000"/>
          <w:sz w:val="28"/>
        </w:rPr>
        <w:t>
      - тұрғын үй иелері, кооперативтер және жөндеу жұмыстарын атқарып арасында жасалған кондоминимумның жалпы мүліктерін жөндеуді жүргізу келісім шарты (көшірмесі);</w:t>
      </w:r>
      <w:r>
        <w:br/>
      </w:r>
      <w:r>
        <w:rPr>
          <w:rFonts w:ascii="Times New Roman"/>
          <w:b w:val="false"/>
          <w:i w:val="false"/>
          <w:color w:val="000000"/>
          <w:sz w:val="28"/>
        </w:rPr>
        <w:t>
      - жергілікті атқарушы органдармен (тұрғын үй коммуналдық шаруашылық немесе құрылыс бөлігі) келісілген кондоминимум объектілерінің жалпы мүліктерін жөндеуді өткізуге жасалған смета (көшірмесі);</w:t>
      </w:r>
      <w:r>
        <w:br/>
      </w:r>
      <w:r>
        <w:rPr>
          <w:rFonts w:ascii="Times New Roman"/>
          <w:b w:val="false"/>
          <w:i w:val="false"/>
          <w:color w:val="000000"/>
          <w:sz w:val="28"/>
        </w:rPr>
        <w:t>
      - кондоминимумның жалпы мүліктерін жөндеуде атқарылған жұмыстардың актісі (көшірмесі);</w:t>
      </w:r>
      <w:r>
        <w:br/>
      </w:r>
      <w:r>
        <w:rPr>
          <w:rFonts w:ascii="Times New Roman"/>
          <w:b w:val="false"/>
          <w:i w:val="false"/>
          <w:color w:val="000000"/>
          <w:sz w:val="28"/>
        </w:rPr>
        <w:t>
      11. Кондоминимум объектілерінің жалпы мүліктерін жөндеудің кейбір түрлерін өткізу кезегі пәтер иелерінің жалпы жиналысында белгіленеді ( іргетасы; сыртқы қабырғалары; тіреу құрастырмалар; шатыр;баспалдақтар (алаңшалар,марштар) және ішкі қабырғалар. Күрделі жөндеуді қажет ететін үйлердің тізімін тұрғын үй коммуналдық шаруашылық бөлімі ұсынады.</w:t>
      </w:r>
      <w:r>
        <w:br/>
      </w:r>
      <w:r>
        <w:rPr>
          <w:rFonts w:ascii="Times New Roman"/>
          <w:b w:val="false"/>
          <w:i w:val="false"/>
          <w:color w:val="000000"/>
          <w:sz w:val="28"/>
        </w:rPr>
        <w:t>
      12. Тұрғын үйді ұстаудың ай сайынғы төлемі, пайдалы бір шаршы метрдің құрамына ағымдағы және күрделі жөндеу жұмыстарын қос отырып, пәтер (жай) иелері -тұрғындардың жалпы жиналысында</w:t>
      </w:r>
      <w:r>
        <w:br/>
      </w:r>
      <w:r>
        <w:rPr>
          <w:rFonts w:ascii="Times New Roman"/>
          <w:b w:val="false"/>
          <w:i w:val="false"/>
          <w:color w:val="000000"/>
          <w:sz w:val="28"/>
        </w:rPr>
        <w:t>
      13. Тұрғын үй көмегі төлемі қаржыны алушының жеке сақтық шотына аудару жолымен 2-ші деңгейдегі банктер немесе кондоминимум объектілерін басқару органдары өкілетті органға атқарылған жұмыстардың қабылдау актісін ұсынылғаннан кейін жүзеге асырылады.</w:t>
      </w:r>
      <w:r>
        <w:br/>
      </w:r>
      <w:r>
        <w:rPr>
          <w:rFonts w:ascii="Times New Roman"/>
          <w:b w:val="false"/>
          <w:i w:val="false"/>
          <w:color w:val="000000"/>
          <w:sz w:val="28"/>
        </w:rPr>
        <w:t>
      14. Жеке сақтық шоттарының қаржысы күрделі жөндеуге бекітілген сметаға сәйкес мақсатты пайдаланылуы тиіс. Банк шоттарынан ақша аудару пәтер иесімен мердігердің арасындағы жалпы жиналыста бекітілген келісім шартқа сәйкес мердігердің есеп шотына аудару жолымен жүзеге асырылады.</w:t>
      </w:r>
      <w:r>
        <w:br/>
      </w:r>
      <w:r>
        <w:rPr>
          <w:rFonts w:ascii="Times New Roman"/>
          <w:b w:val="false"/>
          <w:i w:val="false"/>
          <w:color w:val="000000"/>
          <w:sz w:val="28"/>
        </w:rPr>
        <w:t>
      15. Жалғыз басты зейнеткерлерді, мүгедектерді, ерлі-зайыпты мүгедектерді, мүгедектер отбасыларын, қамқорлығында тұлдырд жетім балалары бар, 18 жасқа дейінгі 4 және одан да көп бала тәрбиелеген отбасыларының құқын анықтау және тұрғын үй көмегін есептілерді кірістерден тиісті жылға белгіленген 2 ең төменгі есептік көрсеткіш мөлшерінде шегеріледі.</w:t>
      </w:r>
    </w:p>
    <w:bookmarkStart w:name="z7" w:id="4"/>
    <w:p>
      <w:pPr>
        <w:spacing w:after="0"/>
        <w:ind w:left="0"/>
        <w:jc w:val="left"/>
      </w:pPr>
      <w:r>
        <w:rPr>
          <w:rFonts w:ascii="Times New Roman"/>
          <w:b/>
          <w:i w:val="false"/>
          <w:color w:val="000000"/>
        </w:rPr>
        <w:t xml:space="preserve"> 
III. Тұрғын үйді ұстаудың және коммуналдық қызметтерді тұтыну нормативтері</w:t>
      </w:r>
    </w:p>
    <w:bookmarkEnd w:id="4"/>
    <w:p>
      <w:pPr>
        <w:spacing w:after="0"/>
        <w:ind w:left="0"/>
        <w:jc w:val="both"/>
      </w:pPr>
      <w:r>
        <w:rPr>
          <w:rFonts w:ascii="Times New Roman"/>
          <w:b w:val="false"/>
          <w:i w:val="false"/>
          <w:color w:val="000000"/>
          <w:sz w:val="28"/>
        </w:rPr>
        <w:t>      16. Өтемақылық мөлшермен қамтамасыз етілетін тұрғын үй нормалары отбасының әр мүшесіне берілетін тұрғын үй заңнамасымен белгіленген нормаға сәйкес және бір кісіге пайдалы алаңның 15 шаршы метрден кем емес, 18 шаршы метрден жоғары емес көлемде құрайды.</w:t>
      </w:r>
    </w:p>
    <w:bookmarkStart w:name="z8" w:id="5"/>
    <w:p>
      <w:pPr>
        <w:spacing w:after="0"/>
        <w:ind w:left="0"/>
        <w:jc w:val="left"/>
      </w:pPr>
      <w:r>
        <w:rPr>
          <w:rFonts w:ascii="Times New Roman"/>
          <w:b/>
          <w:i w:val="false"/>
          <w:color w:val="000000"/>
        </w:rPr>
        <w:t xml:space="preserve"> 
IV. Отбасының жиынтық табысын есептеу.</w:t>
      </w:r>
    </w:p>
    <w:bookmarkEnd w:id="5"/>
    <w:p>
      <w:pPr>
        <w:spacing w:after="0"/>
        <w:ind w:left="0"/>
        <w:jc w:val="both"/>
      </w:pPr>
      <w:r>
        <w:rPr>
          <w:rFonts w:ascii="Times New Roman"/>
          <w:b w:val="false"/>
          <w:i w:val="false"/>
          <w:color w:val="000000"/>
          <w:sz w:val="28"/>
        </w:rPr>
        <w:t>      17. Тұрғын үй көмегіне үміткер отбасының жиынтық кірісін тұрғын үй көмегін белгілейтін уәкілетті орган белгілейді.</w:t>
      </w:r>
      <w:r>
        <w:br/>
      </w:r>
      <w:r>
        <w:rPr>
          <w:rFonts w:ascii="Times New Roman"/>
          <w:b w:val="false"/>
          <w:i w:val="false"/>
          <w:color w:val="000000"/>
          <w:sz w:val="28"/>
        </w:rPr>
        <w:t>
      18. Отбасының жиынтық табысын есептеген кезде төмендегілерден басқа барлық кірістің түрі ескеріледі: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балалары барларға ай сайынғы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жерлеуге бір жолғы жәрдемақы;</w:t>
      </w:r>
      <w:r>
        <w:br/>
      </w:r>
      <w:r>
        <w:rPr>
          <w:rFonts w:ascii="Times New Roman"/>
          <w:b w:val="false"/>
          <w:i w:val="false"/>
          <w:color w:val="000000"/>
          <w:sz w:val="28"/>
        </w:rPr>
        <w:t>
      5) бала тууына байланысты бір жолғы мемлекеттік жәрдемақы;</w:t>
      </w:r>
      <w:r>
        <w:br/>
      </w:r>
      <w:r>
        <w:rPr>
          <w:rFonts w:ascii="Times New Roman"/>
          <w:b w:val="false"/>
          <w:i w:val="false"/>
          <w:color w:val="000000"/>
          <w:sz w:val="28"/>
        </w:rPr>
        <w:t>
      6) Есепті кезеңде қаржылай немесе зат түрінде көрсетілген (құндық бағамен) жалпы сомасы белгіленген өмір сүру деңгейі көрсеткішінен төмен қайырымдылық көмектер.</w:t>
      </w:r>
      <w:r>
        <w:br/>
      </w:r>
      <w:r>
        <w:rPr>
          <w:rFonts w:ascii="Times New Roman"/>
          <w:b w:val="false"/>
          <w:i w:val="false"/>
          <w:color w:val="000000"/>
          <w:sz w:val="28"/>
        </w:rPr>
        <w:t>
      7) өз ісін ашуға немесе жеке қосалқы шаруашылығын дамытуға материалдық көмек;</w:t>
      </w:r>
      <w:r>
        <w:br/>
      </w:r>
      <w:r>
        <w:rPr>
          <w:rFonts w:ascii="Times New Roman"/>
          <w:b w:val="false"/>
          <w:i w:val="false"/>
          <w:color w:val="000000"/>
          <w:sz w:val="28"/>
        </w:rPr>
        <w:t>
      8) қамқоршының кірісі (қамқордағы балаларға жәрдемақы тағайындаған кезде)</w:t>
      </w:r>
      <w:r>
        <w:br/>
      </w:r>
      <w:r>
        <w:rPr>
          <w:rFonts w:ascii="Times New Roman"/>
          <w:b w:val="false"/>
          <w:i w:val="false"/>
          <w:color w:val="000000"/>
          <w:sz w:val="28"/>
        </w:rPr>
        <w:t>
      9) білім беру заңнамасына сәйкес білім беру ұйымдарына көрсетілетін ақысыз тамақтану және көмек;</w:t>
      </w:r>
      <w:r>
        <w:br/>
      </w:r>
      <w:r>
        <w:rPr>
          <w:rFonts w:ascii="Times New Roman"/>
          <w:b w:val="false"/>
          <w:i w:val="false"/>
          <w:color w:val="000000"/>
          <w:sz w:val="28"/>
        </w:rPr>
        <w:t>
      19. Тұрғын үй көмегін тағайындауда отбасының өтініш берілген тоқсанның алдындағы тоқсандағы табыстар есепке алынады.</w:t>
      </w:r>
      <w:r>
        <w:br/>
      </w:r>
      <w:r>
        <w:rPr>
          <w:rFonts w:ascii="Times New Roman"/>
          <w:b w:val="false"/>
          <w:i w:val="false"/>
          <w:color w:val="000000"/>
          <w:sz w:val="28"/>
        </w:rPr>
        <w:t>
      20. Жеке қосалқы шаруашылықтан, бау-бақшадан, кіріс, өнімді бір немесе одан да көп мал басы бар болған жағдайда жиынтық кірісті есептеу Ережелеріне сәйкес (</w:t>
      </w:r>
      <w:r>
        <w:rPr>
          <w:rFonts w:ascii="Times New Roman"/>
          <w:b w:val="false"/>
          <w:i w:val="false"/>
          <w:color w:val="000000"/>
          <w:sz w:val="28"/>
        </w:rPr>
        <w:t>4-қосымша</w:t>
      </w:r>
      <w:r>
        <w:rPr>
          <w:rFonts w:ascii="Times New Roman"/>
          <w:b w:val="false"/>
          <w:i w:val="false"/>
          <w:color w:val="000000"/>
          <w:sz w:val="28"/>
        </w:rPr>
        <w:t>) тоқсанына 4 ең төмен есепті көрсеткіш көлемінде ескеріледі;</w:t>
      </w:r>
    </w:p>
    <w:bookmarkStart w:name="z9" w:id="6"/>
    <w:p>
      <w:pPr>
        <w:spacing w:after="0"/>
        <w:ind w:left="0"/>
        <w:jc w:val="left"/>
      </w:pPr>
      <w:r>
        <w:rPr>
          <w:rFonts w:ascii="Times New Roman"/>
          <w:b/>
          <w:i w:val="false"/>
          <w:color w:val="000000"/>
        </w:rPr>
        <w:t xml:space="preserve"> 
V. Тұрғын үй көмегін тағайындау.</w:t>
      </w:r>
    </w:p>
    <w:bookmarkEnd w:id="6"/>
    <w:p>
      <w:pPr>
        <w:spacing w:after="0"/>
        <w:ind w:left="0"/>
        <w:jc w:val="both"/>
      </w:pPr>
      <w:r>
        <w:rPr>
          <w:rFonts w:ascii="Times New Roman"/>
          <w:b w:val="false"/>
          <w:i w:val="false"/>
          <w:color w:val="000000"/>
          <w:sz w:val="28"/>
        </w:rPr>
        <w:t>      21. Азаматтардан түскен кондоминимум объектілерінің жалпы мүліктеріне жүргізілген күрделі жөндеу жұмыстарына тұрғын үй көмегін тағайындау туралы өтініштерді қарау үшін уәкілетті орган жанынан үнемі жұмыс істейтін аудандық комиссия құрылады.</w:t>
      </w:r>
      <w:r>
        <w:br/>
      </w:r>
      <w:r>
        <w:rPr>
          <w:rFonts w:ascii="Times New Roman"/>
          <w:b w:val="false"/>
          <w:i w:val="false"/>
          <w:color w:val="000000"/>
          <w:sz w:val="28"/>
        </w:rPr>
        <w:t>
      22. Комиссия тұрғын үй көмегін тағайындау немесе тағайындамау туралы шешім</w:t>
      </w:r>
      <w:r>
        <w:br/>
      </w:r>
      <w:r>
        <w:rPr>
          <w:rFonts w:ascii="Times New Roman"/>
          <w:b w:val="false"/>
          <w:i w:val="false"/>
          <w:color w:val="000000"/>
          <w:sz w:val="28"/>
        </w:rPr>
        <w:t>
      23. Берілген аппарат күмән тудырған жағдайда тұрғын үй көмегін тағайындайтын маман отбасының кірістері туралы қосымша құжаттарды талап етуге құқылы. Жеке немесе заңды тұлғалар сенімді мәлімет бермесе оларға тұрғын үй көмегі тағайындалмайды. Көтеріңкі немесе заңсыз тұрғын үй көмегінің тағайындалуына әсер еткен көрінеу жалған мәлімет берген меншіктенуші (жалдаушы) толығымен өз еркімен</w:t>
      </w:r>
      <w:r>
        <w:br/>
      </w:r>
      <w:r>
        <w:rPr>
          <w:rFonts w:ascii="Times New Roman"/>
          <w:b w:val="false"/>
          <w:i w:val="false"/>
          <w:color w:val="000000"/>
          <w:sz w:val="28"/>
        </w:rPr>
        <w:t>
орнын толтырады немесе Қазақстан Республикасы заңнамасымен белгіленген тәртіппен өндіріп алынады.</w:t>
      </w:r>
    </w:p>
    <w:bookmarkStart w:name="z10" w:id="7"/>
    <w:p>
      <w:pPr>
        <w:spacing w:after="0"/>
        <w:ind w:left="0"/>
        <w:jc w:val="left"/>
      </w:pPr>
      <w:r>
        <w:rPr>
          <w:rFonts w:ascii="Times New Roman"/>
          <w:b/>
          <w:i w:val="false"/>
          <w:color w:val="000000"/>
        </w:rPr>
        <w:t xml:space="preserve"> 
VII. Тұрғын үй көмегінің көлемі.</w:t>
      </w:r>
    </w:p>
    <w:bookmarkEnd w:id="7"/>
    <w:p>
      <w:pPr>
        <w:spacing w:after="0"/>
        <w:ind w:left="0"/>
        <w:jc w:val="both"/>
      </w:pPr>
      <w:r>
        <w:rPr>
          <w:rFonts w:ascii="Times New Roman"/>
          <w:b w:val="false"/>
          <w:i w:val="false"/>
          <w:color w:val="000000"/>
          <w:sz w:val="28"/>
        </w:rPr>
        <w:t>      24. Тұрғын үй көмегінің мөлшері меншіктенушінің өтемдік шараларымен қамтамасыз етілген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үйді ұстау және коммуналдық қызметтерді қолданудың тарифтік көрсеткіші заңды түрде бекітілмегендіктен, тұрғын үй көмегі тұрғын үй коммуналдық шаруашылық бөлімінің келісімімен пәтер иелерінің жалпы жиналысында бекітілген тарифтік көрсеткіш бойынша есептеледі.</w:t>
      </w:r>
    </w:p>
    <w:bookmarkStart w:name="z11" w:id="8"/>
    <w:p>
      <w:pPr>
        <w:spacing w:after="0"/>
        <w:ind w:left="0"/>
        <w:jc w:val="left"/>
      </w:pPr>
      <w:r>
        <w:rPr>
          <w:rFonts w:ascii="Times New Roman"/>
          <w:b/>
          <w:i w:val="false"/>
          <w:color w:val="000000"/>
        </w:rPr>
        <w:t xml:space="preserve"> 
Тұрғын үй көмегінің мөлшерін белгілеу формула:</w:t>
      </w:r>
    </w:p>
    <w:bookmarkEnd w:id="8"/>
    <w:p>
      <w:pPr>
        <w:spacing w:after="0"/>
        <w:ind w:left="0"/>
        <w:jc w:val="both"/>
      </w:pPr>
      <w:r>
        <w:rPr>
          <w:rFonts w:ascii="Times New Roman"/>
          <w:b w:val="false"/>
          <w:i w:val="false"/>
          <w:color w:val="000000"/>
          <w:sz w:val="28"/>
        </w:rPr>
        <w:t>      П - МСПЖ -(t,х,д)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жоғары әлеуметтік төлем</w:t>
      </w:r>
      <w:r>
        <w:br/>
      </w:r>
      <w:r>
        <w:rPr>
          <w:rFonts w:ascii="Times New Roman"/>
          <w:b w:val="false"/>
          <w:i w:val="false"/>
          <w:color w:val="000000"/>
          <w:sz w:val="28"/>
        </w:rPr>
        <w:t>
      t - тұрғын үй төлеміне нормативтік шығын (11%)</w:t>
      </w:r>
      <w:r>
        <w:br/>
      </w:r>
      <w:r>
        <w:rPr>
          <w:rFonts w:ascii="Times New Roman"/>
          <w:b w:val="false"/>
          <w:i w:val="false"/>
          <w:color w:val="000000"/>
          <w:sz w:val="28"/>
        </w:rPr>
        <w:t>
      д- отбасының жиынтық табыстары</w:t>
      </w:r>
      <w:r>
        <w:br/>
      </w:r>
      <w:r>
        <w:rPr>
          <w:rFonts w:ascii="Times New Roman"/>
          <w:b w:val="false"/>
          <w:i w:val="false"/>
          <w:color w:val="000000"/>
          <w:sz w:val="28"/>
        </w:rPr>
        <w:t>
      25. Тұрғын үй көмегі аз қамтылған отбасына (азаматына) алатын көлеміне жалпы үй мүлігіне сәйкес үлесінде және шығындарды өтеу 100 % көлемінде жүзеге асырылады.</w:t>
      </w:r>
    </w:p>
    <w:bookmarkStart w:name="z12" w:id="9"/>
    <w:p>
      <w:pPr>
        <w:spacing w:after="0"/>
        <w:ind w:left="0"/>
        <w:jc w:val="left"/>
      </w:pPr>
      <w:r>
        <w:rPr>
          <w:rFonts w:ascii="Times New Roman"/>
          <w:b/>
          <w:i w:val="false"/>
          <w:color w:val="000000"/>
        </w:rPr>
        <w:t xml:space="preserve"> 
VIII. Тұрғын үй көмегін қаржыландыру және төлеу.</w:t>
      </w:r>
    </w:p>
    <w:bookmarkEnd w:id="9"/>
    <w:p>
      <w:pPr>
        <w:spacing w:after="0"/>
        <w:ind w:left="0"/>
        <w:jc w:val="both"/>
      </w:pPr>
      <w:r>
        <w:rPr>
          <w:rFonts w:ascii="Times New Roman"/>
          <w:b w:val="false"/>
          <w:i w:val="false"/>
          <w:color w:val="000000"/>
          <w:sz w:val="28"/>
        </w:rPr>
        <w:t>      26. Тұрғын үй көмегін төлеуді қаржыландыруға сәйкес қаржы жылына жергілікті атқарушы орган бюджетінде қарастырылған қаражат шегінде жүзеге асырылады.</w:t>
      </w:r>
      <w:r>
        <w:br/>
      </w:r>
      <w:r>
        <w:rPr>
          <w:rFonts w:ascii="Times New Roman"/>
          <w:b w:val="false"/>
          <w:i w:val="false"/>
          <w:color w:val="000000"/>
          <w:sz w:val="28"/>
        </w:rPr>
        <w:t>
      27. Тұрғын үй көмегін төлеу есептеген сомаларды ағымдағы немесе жинақтаушы шоттарға аудару жолымен екінші деңгейдегі банктер бөлімшелері арқылы немесе кондоминимум объектісін басқару органдары арқылы немесе қызмет көрсетушілердің есеп айырысу шоттары арқылы жүзеге асырылады.</w:t>
      </w:r>
    </w:p>
    <w:bookmarkStart w:name="z13" w:id="10"/>
    <w:p>
      <w:pPr>
        <w:spacing w:after="0"/>
        <w:ind w:left="0"/>
        <w:jc w:val="both"/>
      </w:pPr>
      <w:r>
        <w:rPr>
          <w:rFonts w:ascii="Times New Roman"/>
          <w:b w:val="false"/>
          <w:i w:val="false"/>
          <w:color w:val="000000"/>
          <w:sz w:val="28"/>
        </w:rPr>
        <w:t>
Тұрғын үйді ұстауға,</w:t>
      </w:r>
      <w:r>
        <w:br/>
      </w:r>
      <w:r>
        <w:rPr>
          <w:rFonts w:ascii="Times New Roman"/>
          <w:b w:val="false"/>
          <w:i w:val="false"/>
          <w:color w:val="000000"/>
          <w:sz w:val="28"/>
        </w:rPr>
        <w:t>
коммуналдық және байланыс</w:t>
      </w:r>
      <w:r>
        <w:br/>
      </w:r>
      <w:r>
        <w:rPr>
          <w:rFonts w:ascii="Times New Roman"/>
          <w:b w:val="false"/>
          <w:i w:val="false"/>
          <w:color w:val="000000"/>
          <w:sz w:val="28"/>
        </w:rPr>
        <w:t>
қызметіне ақы төлеуге тұрғын</w:t>
      </w:r>
      <w:r>
        <w:br/>
      </w:r>
      <w:r>
        <w:rPr>
          <w:rFonts w:ascii="Times New Roman"/>
          <w:b w:val="false"/>
          <w:i w:val="false"/>
          <w:color w:val="000000"/>
          <w:sz w:val="28"/>
        </w:rPr>
        <w:t>
үй көмегін беру Ережесіне</w:t>
      </w:r>
      <w:r>
        <w:br/>
      </w:r>
      <w:r>
        <w:rPr>
          <w:rFonts w:ascii="Times New Roman"/>
          <w:b w:val="false"/>
          <w:i w:val="false"/>
          <w:color w:val="000000"/>
          <w:sz w:val="28"/>
        </w:rPr>
        <w:t>
1 қосымша</w:t>
      </w:r>
    </w:p>
    <w:bookmarkEnd w:id="10"/>
    <w:p>
      <w:pPr>
        <w:spacing w:after="0"/>
        <w:ind w:left="0"/>
        <w:jc w:val="left"/>
      </w:pPr>
      <w:r>
        <w:rPr>
          <w:rFonts w:ascii="Times New Roman"/>
          <w:b/>
          <w:i w:val="false"/>
          <w:color w:val="000000"/>
        </w:rPr>
        <w:t xml:space="preserve"> Тұрғын үй көмегін тағайындау жөнінде</w:t>
      </w:r>
      <w:r>
        <w:br/>
      </w:r>
      <w:r>
        <w:rPr>
          <w:rFonts w:ascii="Times New Roman"/>
          <w:b/>
          <w:i w:val="false"/>
          <w:color w:val="000000"/>
        </w:rPr>
        <w:t>
Ө т і н і ш</w:t>
      </w:r>
    </w:p>
    <w:p>
      <w:pPr>
        <w:spacing w:after="0"/>
        <w:ind w:left="0"/>
        <w:jc w:val="both"/>
      </w:pPr>
      <w:r>
        <w:rPr>
          <w:rFonts w:ascii="Times New Roman"/>
          <w:b w:val="false"/>
          <w:i w:val="false"/>
          <w:color w:val="000000"/>
          <w:sz w:val="28"/>
        </w:rPr>
        <w:t xml:space="preserve">      Мен </w:t>
      </w:r>
      <w:r>
        <w:rPr>
          <w:rFonts w:ascii="Times New Roman"/>
          <w:b w:val="false"/>
          <w:i w:val="false"/>
          <w:color w:val="000000"/>
          <w:sz w:val="28"/>
          <w:u w:val="single"/>
        </w:rPr>
        <w:t>                                            </w:t>
      </w:r>
      <w:r>
        <w:br/>
      </w:r>
      <w:r>
        <w:rPr>
          <w:rFonts w:ascii="Times New Roman"/>
          <w:b w:val="false"/>
          <w:i w:val="false"/>
          <w:color w:val="000000"/>
          <w:sz w:val="28"/>
        </w:rPr>
        <w:t>
                аты- жөні (үй иесі) туған жылы</w:t>
      </w:r>
      <w:r>
        <w:br/>
      </w:r>
      <w:r>
        <w:rPr>
          <w:rFonts w:ascii="Times New Roman"/>
          <w:b w:val="false"/>
          <w:i w:val="false"/>
          <w:color w:val="000000"/>
          <w:sz w:val="28"/>
        </w:rPr>
        <w:t>
         </w:t>
      </w:r>
      <w:r>
        <w:rPr>
          <w:rFonts w:ascii="Times New Roman"/>
          <w:b w:val="false"/>
          <w:i w:val="false"/>
          <w:color w:val="000000"/>
          <w:sz w:val="28"/>
          <w:u w:val="single"/>
        </w:rPr>
        <w:t>                                             </w:t>
      </w:r>
      <w:r>
        <w:br/>
      </w:r>
      <w:r>
        <w:rPr>
          <w:rFonts w:ascii="Times New Roman"/>
          <w:b w:val="false"/>
          <w:i w:val="false"/>
          <w:color w:val="000000"/>
          <w:sz w:val="28"/>
        </w:rPr>
        <w:t>
              құжат №, жеке куәлігі, кім берді, СТН</w:t>
      </w:r>
      <w:r>
        <w:br/>
      </w:r>
      <w:r>
        <w:rPr>
          <w:rFonts w:ascii="Times New Roman"/>
          <w:b w:val="false"/>
          <w:i w:val="false"/>
          <w:color w:val="000000"/>
          <w:sz w:val="28"/>
        </w:rPr>
        <w:t xml:space="preserve">
      Менің жанұяма тұрғын үй көмегін тағайындауды өтінем, жанұямның құрамы </w:t>
      </w:r>
      <w:r>
        <w:rPr>
          <w:rFonts w:ascii="Times New Roman"/>
          <w:b w:val="false"/>
          <w:i w:val="false"/>
          <w:color w:val="000000"/>
          <w:sz w:val="28"/>
          <w:u w:val="single"/>
        </w:rPr>
        <w:t> </w:t>
      </w:r>
      <w:r>
        <w:rPr>
          <w:rFonts w:ascii="Times New Roman"/>
          <w:b w:val="false"/>
          <w:i w:val="false"/>
          <w:color w:val="000000"/>
          <w:sz w:val="28"/>
        </w:rPr>
        <w:t xml:space="preserve"> адам, мекен жайым төмендегідей</w:t>
      </w:r>
      <w:r>
        <w:br/>
      </w:r>
      <w:r>
        <w:rPr>
          <w:rFonts w:ascii="Times New Roman"/>
          <w:b w:val="false"/>
          <w:i w:val="false"/>
          <w:color w:val="000000"/>
          <w:sz w:val="28"/>
        </w:rPr>
        <w:t>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Тұрғын үйді күтуге кеткен және телефон байланысын қосуға кеткен шығын.</w:t>
      </w:r>
    </w:p>
    <w:p>
      <w:pPr>
        <w:spacing w:after="0"/>
        <w:ind w:left="0"/>
        <w:jc w:val="both"/>
      </w:pPr>
      <w:r>
        <w:rPr>
          <w:rFonts w:ascii="Times New Roman"/>
          <w:b w:val="false"/>
          <w:i w:val="false"/>
          <w:color w:val="000000"/>
          <w:sz w:val="28"/>
        </w:rPr>
        <w:t xml:space="preserve">      Тұрғын үй көмегін заңсыз немесе артық тағайындауды тудырған жалған мәлімет берген жағдайда бір жылға дейін тұрғын үй көмегін алу құқынан айырылатыны және заңсыз алынған соммалар занды түрде қайтарылатыны туралы ескертілді. Керекті құжаттар қоса ұсынылып отыр. Банктегі есеп шоттың №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Ұсынылған құжаттардың сенімділігі туралы жауапкершілік жөнінде Қазақстан Республикасының Қылмыстық Кодексінің </w:t>
      </w:r>
      <w:r>
        <w:rPr>
          <w:rFonts w:ascii="Times New Roman"/>
          <w:b w:val="false"/>
          <w:i w:val="false"/>
          <w:color w:val="000000"/>
          <w:sz w:val="28"/>
        </w:rPr>
        <w:t>177 б</w:t>
      </w:r>
      <w:r>
        <w:rPr>
          <w:rFonts w:ascii="Times New Roman"/>
          <w:b w:val="false"/>
          <w:i w:val="false"/>
          <w:color w:val="000000"/>
          <w:sz w:val="28"/>
        </w:rPr>
        <w:t xml:space="preserve">. 1 тарм. және </w:t>
      </w:r>
      <w:r>
        <w:rPr>
          <w:rFonts w:ascii="Times New Roman"/>
          <w:b w:val="false"/>
          <w:i w:val="false"/>
          <w:color w:val="000000"/>
          <w:sz w:val="28"/>
        </w:rPr>
        <w:t>325 б</w:t>
      </w:r>
      <w:r>
        <w:rPr>
          <w:rFonts w:ascii="Times New Roman"/>
          <w:b w:val="false"/>
          <w:i w:val="false"/>
          <w:color w:val="000000"/>
          <w:sz w:val="28"/>
        </w:rPr>
        <w:t>. 3 тарм. таныстым.</w:t>
      </w:r>
      <w:r>
        <w:br/>
      </w:r>
      <w:r>
        <w:rPr>
          <w:rFonts w:ascii="Times New Roman"/>
          <w:b w:val="false"/>
          <w:i w:val="false"/>
          <w:color w:val="000000"/>
          <w:sz w:val="28"/>
        </w:rPr>
        <w:t xml:space="preserve">
      Қолы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Отбасының барлық әрекет қабілеттілігі бар мүшелері қол қояды </w:t>
      </w:r>
    </w:p>
    <w:p>
      <w:pPr>
        <w:spacing w:after="0"/>
        <w:ind w:left="0"/>
        <w:jc w:val="both"/>
      </w:pPr>
      <w:r>
        <w:rPr>
          <w:rFonts w:ascii="Times New Roman"/>
          <w:b w:val="false"/>
          <w:i w:val="false"/>
          <w:color w:val="000000"/>
          <w:sz w:val="28"/>
        </w:rPr>
        <w:t>Күні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w:t>
      </w:r>
      <w:r>
        <w:rPr>
          <w:rFonts w:ascii="Times New Roman"/>
          <w:b w:val="false"/>
          <w:i w:val="false"/>
          <w:color w:val="000000"/>
          <w:sz w:val="28"/>
        </w:rPr>
        <w:t>20</w:t>
      </w:r>
      <w:r>
        <w:rPr>
          <w:rFonts w:ascii="Times New Roman"/>
          <w:b w:val="false"/>
          <w:i w:val="false"/>
          <w:color w:val="000000"/>
          <w:sz w:val="28"/>
          <w:u w:val="single"/>
        </w:rPr>
        <w:t xml:space="preserve">  </w:t>
      </w:r>
      <w:r>
        <w:rPr>
          <w:rFonts w:ascii="Times New Roman"/>
          <w:b w:val="false"/>
          <w:i w:val="false"/>
          <w:color w:val="000000"/>
          <w:sz w:val="28"/>
        </w:rPr>
        <w:t>жыл</w:t>
      </w:r>
    </w:p>
    <w:p>
      <w:pPr>
        <w:spacing w:after="0"/>
        <w:ind w:left="0"/>
        <w:jc w:val="both"/>
      </w:pPr>
      <w:r>
        <w:rPr>
          <w:rFonts w:ascii="Times New Roman"/>
          <w:b w:val="false"/>
          <w:i w:val="false"/>
          <w:color w:val="000000"/>
          <w:sz w:val="28"/>
        </w:rPr>
        <w:t>      Құжаттарды қабылдадым.</w:t>
      </w:r>
    </w:p>
    <w:bookmarkStart w:name="z14" w:id="11"/>
    <w:p>
      <w:pPr>
        <w:spacing w:after="0"/>
        <w:ind w:left="0"/>
        <w:jc w:val="both"/>
      </w:pPr>
      <w:r>
        <w:rPr>
          <w:rFonts w:ascii="Times New Roman"/>
          <w:b w:val="false"/>
          <w:i w:val="false"/>
          <w:color w:val="000000"/>
          <w:sz w:val="28"/>
        </w:rPr>
        <w:t>
Тұрғын үйді ұстауға,</w:t>
      </w:r>
      <w:r>
        <w:br/>
      </w:r>
      <w:r>
        <w:rPr>
          <w:rFonts w:ascii="Times New Roman"/>
          <w:b w:val="false"/>
          <w:i w:val="false"/>
          <w:color w:val="000000"/>
          <w:sz w:val="28"/>
        </w:rPr>
        <w:t>
коммуналдық және байланыс</w:t>
      </w:r>
      <w:r>
        <w:br/>
      </w:r>
      <w:r>
        <w:rPr>
          <w:rFonts w:ascii="Times New Roman"/>
          <w:b w:val="false"/>
          <w:i w:val="false"/>
          <w:color w:val="000000"/>
          <w:sz w:val="28"/>
        </w:rPr>
        <w:t>
қызметіне ақы төлеуге тұрғын</w:t>
      </w:r>
      <w:r>
        <w:br/>
      </w:r>
      <w:r>
        <w:rPr>
          <w:rFonts w:ascii="Times New Roman"/>
          <w:b w:val="false"/>
          <w:i w:val="false"/>
          <w:color w:val="000000"/>
          <w:sz w:val="28"/>
        </w:rPr>
        <w:t>
үй көмегін беру Ережесіне</w:t>
      </w:r>
      <w:r>
        <w:br/>
      </w:r>
      <w:r>
        <w:rPr>
          <w:rFonts w:ascii="Times New Roman"/>
          <w:b w:val="false"/>
          <w:i w:val="false"/>
          <w:color w:val="000000"/>
          <w:sz w:val="28"/>
        </w:rPr>
        <w:t>
2 қосымша</w:t>
      </w:r>
    </w:p>
    <w:bookmarkEnd w:id="11"/>
    <w:p>
      <w:pPr>
        <w:spacing w:after="0"/>
        <w:ind w:left="0"/>
        <w:jc w:val="left"/>
      </w:pPr>
      <w:r>
        <w:rPr>
          <w:rFonts w:ascii="Times New Roman"/>
          <w:b/>
          <w:i w:val="false"/>
          <w:color w:val="000000"/>
        </w:rPr>
        <w:t xml:space="preserve"> Үржар ауданы жұмыспен қамту және әлеуметтік бағдарламалар бөлімі</w:t>
      </w:r>
    </w:p>
    <w:p>
      <w:pPr>
        <w:spacing w:after="0"/>
        <w:ind w:left="0"/>
        <w:jc w:val="both"/>
      </w:pPr>
      <w:r>
        <w:rPr>
          <w:rFonts w:ascii="Times New Roman"/>
          <w:b w:val="false"/>
          <w:i w:val="false"/>
          <w:color w:val="000000"/>
          <w:sz w:val="28"/>
        </w:rPr>
        <w:t>      Тұрғын үй көмегін тағайындау туралы комиссия</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w:t>
      </w:r>
      <w:r>
        <w:rPr>
          <w:rFonts w:ascii="Times New Roman"/>
          <w:b w:val="false"/>
          <w:i w:val="false"/>
          <w:color w:val="000000"/>
          <w:sz w:val="28"/>
        </w:rPr>
        <w:t xml:space="preserve">2008 жыл № </w:t>
      </w:r>
      <w:r>
        <w:rPr>
          <w:rFonts w:ascii="Times New Roman"/>
          <w:b w:val="false"/>
          <w:i w:val="false"/>
          <w:color w:val="000000"/>
          <w:sz w:val="28"/>
          <w:u w:val="single"/>
        </w:rPr>
        <w:t>    </w:t>
      </w:r>
      <w:r>
        <w:rPr>
          <w:rFonts w:ascii="Times New Roman"/>
          <w:b w:val="false"/>
          <w:i w:val="false"/>
          <w:color w:val="000000"/>
          <w:sz w:val="28"/>
        </w:rPr>
        <w:t xml:space="preserve"> Шешімі</w:t>
      </w:r>
    </w:p>
    <w:p>
      <w:pPr>
        <w:spacing w:after="0"/>
        <w:ind w:left="0"/>
        <w:jc w:val="both"/>
      </w:pPr>
      <w:r>
        <w:rPr>
          <w:rFonts w:ascii="Times New Roman"/>
          <w:b w:val="false"/>
          <w:i w:val="false"/>
          <w:color w:val="000000"/>
          <w:sz w:val="28"/>
        </w:rPr>
        <w:t>      Аты-жөні</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Мекен жайы</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Статус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200 жылғы </w:t>
      </w:r>
      <w:r>
        <w:rPr>
          <w:rFonts w:ascii="Times New Roman"/>
          <w:b w:val="false"/>
          <w:i w:val="false"/>
          <w:color w:val="000000"/>
          <w:sz w:val="28"/>
          <w:u w:val="single"/>
        </w:rPr>
        <w:t>          </w:t>
      </w:r>
      <w:r>
        <w:rPr>
          <w:rFonts w:ascii="Times New Roman"/>
          <w:b w:val="false"/>
          <w:i w:val="false"/>
          <w:color w:val="000000"/>
          <w:sz w:val="28"/>
        </w:rPr>
        <w:t xml:space="preserve"> айына </w:t>
      </w:r>
      <w:r>
        <w:rPr>
          <w:rFonts w:ascii="Times New Roman"/>
          <w:b w:val="false"/>
          <w:i w:val="false"/>
          <w:color w:val="000000"/>
          <w:sz w:val="28"/>
          <w:u w:val="single"/>
        </w:rPr>
        <w:t>              </w:t>
      </w:r>
      <w:r>
        <w:rPr>
          <w:rFonts w:ascii="Times New Roman"/>
          <w:b w:val="false"/>
          <w:i w:val="false"/>
          <w:color w:val="000000"/>
          <w:sz w:val="28"/>
        </w:rPr>
        <w:t xml:space="preserve"> теңге тағайындалсын.</w:t>
      </w:r>
    </w:p>
    <w:p>
      <w:pPr>
        <w:spacing w:after="0"/>
        <w:ind w:left="0"/>
        <w:jc w:val="both"/>
      </w:pPr>
      <w:r>
        <w:rPr>
          <w:rFonts w:ascii="Times New Roman"/>
          <w:b w:val="false"/>
          <w:i w:val="false"/>
          <w:color w:val="000000"/>
          <w:sz w:val="28"/>
        </w:rPr>
        <w:t xml:space="preserve">Тіркеу №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комиссия төрағасы </w:t>
      </w:r>
      <w:r>
        <w:rPr>
          <w:rFonts w:ascii="Times New Roman"/>
          <w:b w:val="false"/>
          <w:i w:val="false"/>
          <w:color w:val="000000"/>
          <w:sz w:val="28"/>
          <w:u w:val="single"/>
        </w:rPr>
        <w:t>                 </w:t>
      </w:r>
      <w:r>
        <w:br/>
      </w:r>
      <w:r>
        <w:rPr>
          <w:rFonts w:ascii="Times New Roman"/>
          <w:b w:val="false"/>
          <w:i w:val="false"/>
          <w:color w:val="000000"/>
          <w:sz w:val="28"/>
        </w:rPr>
        <w:t xml:space="preserve">
      комиссия мүшелері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М. О.</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қосымша № 3</w:t>
      </w:r>
    </w:p>
    <w:p>
      <w:pPr>
        <w:spacing w:after="0"/>
        <w:ind w:left="0"/>
        <w:jc w:val="left"/>
      </w:pPr>
      <w:r>
        <w:rPr>
          <w:rFonts w:ascii="Times New Roman"/>
          <w:b/>
          <w:i w:val="false"/>
          <w:color w:val="000000"/>
        </w:rPr>
        <w:t xml:space="preserve"> 1. Үржар аудандық 2008 жылға арналған пеш арқылы жылынатын тұрғын үйді ұстаудың</w:t>
      </w:r>
      <w:r>
        <w:br/>
      </w:r>
      <w:r>
        <w:rPr>
          <w:rFonts w:ascii="Times New Roman"/>
          <w:b/>
          <w:i w:val="false"/>
          <w:color w:val="000000"/>
        </w:rPr>
        <w:t>
ӘЛЕУМЕТТІК МӨЛШЕРІ</w:t>
      </w:r>
    </w:p>
    <w:p>
      <w:pPr>
        <w:spacing w:after="0"/>
        <w:ind w:left="0"/>
        <w:jc w:val="both"/>
      </w:pPr>
      <w:r>
        <w:rPr>
          <w:rFonts w:ascii="Times New Roman"/>
          <w:b/>
          <w:i w:val="false"/>
          <w:color w:val="000000"/>
          <w:sz w:val="28"/>
        </w:rPr>
        <w:t>      Тұр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ала</w:t>
      </w:r>
      <w:r>
        <w:rPr>
          <w:rFonts w:ascii="Times New Roman"/>
          <w:b/>
          <w:i w:val="false"/>
          <w:color w:val="000000"/>
          <w:sz w:val="28"/>
        </w:rPr>
        <w:t>ң</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нормасы:</w:t>
      </w:r>
      <w:r>
        <w:br/>
      </w:r>
      <w:r>
        <w:rPr>
          <w:rFonts w:ascii="Times New Roman"/>
          <w:b w:val="false"/>
          <w:i w:val="false"/>
          <w:color w:val="000000"/>
          <w:sz w:val="28"/>
        </w:rPr>
        <w:t>
      1 адамға  - 18 ш.м.</w:t>
      </w:r>
      <w:r>
        <w:br/>
      </w:r>
      <w:r>
        <w:rPr>
          <w:rFonts w:ascii="Times New Roman"/>
          <w:b w:val="false"/>
          <w:i w:val="false"/>
          <w:color w:val="000000"/>
          <w:sz w:val="28"/>
        </w:rPr>
        <w:t>
      2 адамнан тұратын отбасына - 27 ш.м.</w:t>
      </w:r>
      <w:r>
        <w:br/>
      </w:r>
      <w:r>
        <w:rPr>
          <w:rFonts w:ascii="Times New Roman"/>
          <w:b w:val="false"/>
          <w:i w:val="false"/>
          <w:color w:val="000000"/>
          <w:sz w:val="28"/>
        </w:rPr>
        <w:t>
      3 адамнан тұратын отбасына - 36 ш.м.</w:t>
      </w:r>
      <w:r>
        <w:br/>
      </w:r>
      <w:r>
        <w:rPr>
          <w:rFonts w:ascii="Times New Roman"/>
          <w:b w:val="false"/>
          <w:i w:val="false"/>
          <w:color w:val="000000"/>
          <w:sz w:val="28"/>
        </w:rPr>
        <w:t>
      4 адамнан тұратын отбасына - 45 ш.м.</w:t>
      </w:r>
      <w:r>
        <w:br/>
      </w:r>
      <w:r>
        <w:rPr>
          <w:rFonts w:ascii="Times New Roman"/>
          <w:b w:val="false"/>
          <w:i w:val="false"/>
          <w:color w:val="000000"/>
          <w:sz w:val="28"/>
        </w:rPr>
        <w:t>
      5 және одан артық адам тұратын отбасына - 54 ш.м.</w:t>
      </w:r>
    </w:p>
    <w:p>
      <w:pPr>
        <w:spacing w:after="0"/>
        <w:ind w:left="0"/>
        <w:jc w:val="both"/>
      </w:pPr>
      <w:r>
        <w:rPr>
          <w:rFonts w:ascii="Times New Roman"/>
          <w:b/>
          <w:i w:val="false"/>
          <w:color w:val="000000"/>
          <w:sz w:val="28"/>
        </w:rPr>
        <w:t>      Электр куатын тұтыну нормасы:</w:t>
      </w:r>
      <w:r>
        <w:br/>
      </w:r>
      <w:r>
        <w:rPr>
          <w:rFonts w:ascii="Times New Roman"/>
          <w:b w:val="false"/>
          <w:i w:val="false"/>
          <w:color w:val="000000"/>
          <w:sz w:val="28"/>
        </w:rPr>
        <w:t>
      1 адамға - 52 квт</w:t>
      </w:r>
      <w:r>
        <w:br/>
      </w:r>
      <w:r>
        <w:rPr>
          <w:rFonts w:ascii="Times New Roman"/>
          <w:b w:val="false"/>
          <w:i w:val="false"/>
          <w:color w:val="000000"/>
          <w:sz w:val="28"/>
        </w:rPr>
        <w:t>
      2 адамнан тұратын отбасына - 72 квт</w:t>
      </w:r>
      <w:r>
        <w:br/>
      </w:r>
      <w:r>
        <w:rPr>
          <w:rFonts w:ascii="Times New Roman"/>
          <w:b w:val="false"/>
          <w:i w:val="false"/>
          <w:color w:val="000000"/>
          <w:sz w:val="28"/>
        </w:rPr>
        <w:t>
      3 адамнан тұратын отбасына - 100 квт</w:t>
      </w:r>
      <w:r>
        <w:br/>
      </w:r>
      <w:r>
        <w:rPr>
          <w:rFonts w:ascii="Times New Roman"/>
          <w:b w:val="false"/>
          <w:i w:val="false"/>
          <w:color w:val="000000"/>
          <w:sz w:val="28"/>
        </w:rPr>
        <w:t>
      4 адамнан тұратын отбасына - 120 квт</w:t>
      </w:r>
      <w:r>
        <w:br/>
      </w:r>
      <w:r>
        <w:rPr>
          <w:rFonts w:ascii="Times New Roman"/>
          <w:b w:val="false"/>
          <w:i w:val="false"/>
          <w:color w:val="000000"/>
          <w:sz w:val="28"/>
        </w:rPr>
        <w:t>
      5 және одан артық адам тұратын отбасына - ІЗОквт</w:t>
      </w:r>
    </w:p>
    <w:p>
      <w:pPr>
        <w:spacing w:after="0"/>
        <w:ind w:left="0"/>
        <w:jc w:val="both"/>
      </w:pPr>
      <w:r>
        <w:rPr>
          <w:rFonts w:ascii="Times New Roman"/>
          <w:b/>
          <w:i w:val="false"/>
          <w:color w:val="000000"/>
          <w:sz w:val="28"/>
        </w:rPr>
        <w:t xml:space="preserve">      Байланыс </w:t>
      </w:r>
      <w:r>
        <w:rPr>
          <w:rFonts w:ascii="Times New Roman"/>
          <w:b/>
          <w:i w:val="false"/>
          <w:color w:val="000000"/>
          <w:sz w:val="28"/>
        </w:rPr>
        <w:t>қ</w:t>
      </w:r>
      <w:r>
        <w:rPr>
          <w:rFonts w:ascii="Times New Roman"/>
          <w:b/>
          <w:i w:val="false"/>
          <w:color w:val="000000"/>
          <w:sz w:val="28"/>
        </w:rPr>
        <w:t>ызметі:</w:t>
      </w:r>
      <w:r>
        <w:br/>
      </w:r>
      <w:r>
        <w:rPr>
          <w:rFonts w:ascii="Times New Roman"/>
          <w:b w:val="false"/>
          <w:i w:val="false"/>
          <w:color w:val="000000"/>
          <w:sz w:val="28"/>
        </w:rPr>
        <w:t>
      Телефон - белгіленген тарифке сәйкес</w:t>
      </w:r>
    </w:p>
    <w:p>
      <w:pPr>
        <w:spacing w:after="0"/>
        <w:ind w:left="0"/>
        <w:jc w:val="both"/>
      </w:pPr>
      <w:r>
        <w:rPr>
          <w:rFonts w:ascii="Times New Roman"/>
          <w:b/>
          <w:i w:val="false"/>
          <w:color w:val="000000"/>
          <w:sz w:val="28"/>
        </w:rPr>
        <w:t>      К</w:t>
      </w:r>
      <w:r>
        <w:rPr>
          <w:rFonts w:ascii="Times New Roman"/>
          <w:b/>
          <w:i w:val="false"/>
          <w:color w:val="000000"/>
          <w:sz w:val="28"/>
        </w:rPr>
        <w:t>ө</w:t>
      </w:r>
      <w:r>
        <w:rPr>
          <w:rFonts w:ascii="Times New Roman"/>
          <w:b/>
          <w:i w:val="false"/>
          <w:color w:val="000000"/>
          <w:sz w:val="28"/>
        </w:rPr>
        <w:t>мір шы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м</w:t>
      </w:r>
      <w:r>
        <w:rPr>
          <w:rFonts w:ascii="Times New Roman"/>
          <w:b/>
          <w:i w:val="false"/>
          <w:color w:val="000000"/>
          <w:sz w:val="28"/>
        </w:rPr>
        <w:t>ө</w:t>
      </w:r>
      <w:r>
        <w:rPr>
          <w:rFonts w:ascii="Times New Roman"/>
          <w:b/>
          <w:i w:val="false"/>
          <w:color w:val="000000"/>
          <w:sz w:val="28"/>
        </w:rPr>
        <w:t>лшері:</w:t>
      </w:r>
      <w:r>
        <w:br/>
      </w:r>
      <w:r>
        <w:rPr>
          <w:rFonts w:ascii="Times New Roman"/>
          <w:b w:val="false"/>
          <w:i w:val="false"/>
          <w:color w:val="000000"/>
          <w:sz w:val="28"/>
        </w:rPr>
        <w:t>
      Үйдің тұрғын алаңының 1 шаршы метріне 129,8 кг., барлығы 5000 кг аспауы тиіс.</w:t>
      </w:r>
    </w:p>
    <w:bookmarkStart w:name="z16" w:id="12"/>
    <w:p>
      <w:pPr>
        <w:spacing w:after="0"/>
        <w:ind w:left="0"/>
        <w:jc w:val="left"/>
      </w:pPr>
      <w:r>
        <w:rPr>
          <w:rFonts w:ascii="Times New Roman"/>
          <w:b/>
          <w:i w:val="false"/>
          <w:color w:val="000000"/>
        </w:rPr>
        <w:t xml:space="preserve"> 
2. Үржар аудандағы 2008 жылға арналған суық сумен </w:t>
      </w:r>
      <w:r>
        <w:br/>
      </w:r>
      <w:r>
        <w:rPr>
          <w:rFonts w:ascii="Times New Roman"/>
          <w:b/>
          <w:i w:val="false"/>
          <w:color w:val="000000"/>
        </w:rPr>
        <w:t>
қамтамасыз етілген тұрғын үйді ұстаудың</w:t>
      </w:r>
      <w:r>
        <w:br/>
      </w:r>
      <w:r>
        <w:rPr>
          <w:rFonts w:ascii="Times New Roman"/>
          <w:b/>
          <w:i w:val="false"/>
          <w:color w:val="000000"/>
        </w:rPr>
        <w:t>
ӘЛЕУМЕТТІК МӨЛШЕРІ</w:t>
      </w:r>
    </w:p>
    <w:bookmarkEnd w:id="12"/>
    <w:p>
      <w:pPr>
        <w:spacing w:after="0"/>
        <w:ind w:left="0"/>
        <w:jc w:val="both"/>
      </w:pPr>
      <w:r>
        <w:rPr>
          <w:rFonts w:ascii="Times New Roman"/>
          <w:b/>
          <w:i w:val="false"/>
          <w:color w:val="000000"/>
          <w:sz w:val="28"/>
        </w:rPr>
        <w:t>      Тұр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ала</w:t>
      </w:r>
      <w:r>
        <w:rPr>
          <w:rFonts w:ascii="Times New Roman"/>
          <w:b/>
          <w:i w:val="false"/>
          <w:color w:val="000000"/>
          <w:sz w:val="28"/>
        </w:rPr>
        <w:t>ң</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нормасы:</w:t>
      </w:r>
      <w:r>
        <w:br/>
      </w:r>
      <w:r>
        <w:rPr>
          <w:rFonts w:ascii="Times New Roman"/>
          <w:b w:val="false"/>
          <w:i w:val="false"/>
          <w:color w:val="000000"/>
          <w:sz w:val="28"/>
        </w:rPr>
        <w:t xml:space="preserve">
      1 </w:t>
      </w:r>
      <w:r>
        <w:rPr>
          <w:rFonts w:ascii="Times New Roman"/>
          <w:b/>
          <w:i w:val="false"/>
          <w:color w:val="000000"/>
          <w:sz w:val="28"/>
        </w:rPr>
        <w:t>а</w:t>
      </w:r>
      <w:r>
        <w:rPr>
          <w:rFonts w:ascii="Times New Roman"/>
          <w:b w:val="false"/>
          <w:i w:val="false"/>
          <w:color w:val="000000"/>
          <w:sz w:val="28"/>
        </w:rPr>
        <w:t>дамға - 33 ш.м.</w:t>
      </w:r>
      <w:r>
        <w:br/>
      </w:r>
      <w:r>
        <w:rPr>
          <w:rFonts w:ascii="Times New Roman"/>
          <w:b w:val="false"/>
          <w:i w:val="false"/>
          <w:color w:val="000000"/>
          <w:sz w:val="28"/>
        </w:rPr>
        <w:t>
      2 адамнан тұратын отбасына - 51 ш.м.</w:t>
      </w:r>
      <w:r>
        <w:br/>
      </w:r>
      <w:r>
        <w:rPr>
          <w:rFonts w:ascii="Times New Roman"/>
          <w:b w:val="false"/>
          <w:i w:val="false"/>
          <w:color w:val="000000"/>
          <w:sz w:val="28"/>
        </w:rPr>
        <w:t>
      3 адамнан тұратын отбасына - 54 ш.м.</w:t>
      </w:r>
      <w:r>
        <w:br/>
      </w:r>
      <w:r>
        <w:rPr>
          <w:rFonts w:ascii="Times New Roman"/>
          <w:b w:val="false"/>
          <w:i w:val="false"/>
          <w:color w:val="000000"/>
          <w:sz w:val="28"/>
        </w:rPr>
        <w:t>
      4 адамнан тұратын отбасына - 72 ш.м.</w:t>
      </w:r>
      <w:r>
        <w:br/>
      </w:r>
      <w:r>
        <w:rPr>
          <w:rFonts w:ascii="Times New Roman"/>
          <w:b w:val="false"/>
          <w:i w:val="false"/>
          <w:color w:val="000000"/>
          <w:sz w:val="28"/>
        </w:rPr>
        <w:t>
      5 және одан артық адам тұратын отбасына - 90 ш.м.</w:t>
      </w:r>
    </w:p>
    <w:p>
      <w:pPr>
        <w:spacing w:after="0"/>
        <w:ind w:left="0"/>
        <w:jc w:val="both"/>
      </w:pPr>
      <w:r>
        <w:rPr>
          <w:rFonts w:ascii="Times New Roman"/>
          <w:b/>
          <w:i w:val="false"/>
          <w:color w:val="000000"/>
          <w:sz w:val="28"/>
        </w:rPr>
        <w:t xml:space="preserve">      Электр </w:t>
      </w:r>
      <w:r>
        <w:rPr>
          <w:rFonts w:ascii="Times New Roman"/>
          <w:b/>
          <w:i w:val="false"/>
          <w:color w:val="000000"/>
          <w:sz w:val="28"/>
        </w:rPr>
        <w:t>қ</w:t>
      </w:r>
      <w:r>
        <w:rPr>
          <w:rFonts w:ascii="Times New Roman"/>
          <w:b/>
          <w:i w:val="false"/>
          <w:color w:val="000000"/>
          <w:sz w:val="28"/>
        </w:rPr>
        <w:t>уатын т</w:t>
      </w:r>
      <w:r>
        <w:rPr>
          <w:rFonts w:ascii="Times New Roman"/>
          <w:b/>
          <w:i w:val="false"/>
          <w:color w:val="000000"/>
          <w:sz w:val="28"/>
        </w:rPr>
        <w:t>ұт</w:t>
      </w:r>
      <w:r>
        <w:rPr>
          <w:rFonts w:ascii="Times New Roman"/>
          <w:b/>
          <w:i w:val="false"/>
          <w:color w:val="000000"/>
          <w:sz w:val="28"/>
        </w:rPr>
        <w:t>ыну нормасы:</w:t>
      </w:r>
      <w:r>
        <w:br/>
      </w:r>
      <w:r>
        <w:rPr>
          <w:rFonts w:ascii="Times New Roman"/>
          <w:b w:val="false"/>
          <w:i w:val="false"/>
          <w:color w:val="000000"/>
          <w:sz w:val="28"/>
        </w:rPr>
        <w:t>
      1 адамға - 52 квт</w:t>
      </w:r>
      <w:r>
        <w:br/>
      </w:r>
      <w:r>
        <w:rPr>
          <w:rFonts w:ascii="Times New Roman"/>
          <w:b w:val="false"/>
          <w:i w:val="false"/>
          <w:color w:val="000000"/>
          <w:sz w:val="28"/>
        </w:rPr>
        <w:t>
      2 адамнан тұратын отбасына - 72 квт</w:t>
      </w:r>
      <w:r>
        <w:br/>
      </w:r>
      <w:r>
        <w:rPr>
          <w:rFonts w:ascii="Times New Roman"/>
          <w:b w:val="false"/>
          <w:i w:val="false"/>
          <w:color w:val="000000"/>
          <w:sz w:val="28"/>
        </w:rPr>
        <w:t>
      3 адамнан тұратын отбасына - 100 квт</w:t>
      </w:r>
      <w:r>
        <w:br/>
      </w:r>
      <w:r>
        <w:rPr>
          <w:rFonts w:ascii="Times New Roman"/>
          <w:b w:val="false"/>
          <w:i w:val="false"/>
          <w:color w:val="000000"/>
          <w:sz w:val="28"/>
        </w:rPr>
        <w:t>
      4 адамнан тұратын отбасына - 120 квт</w:t>
      </w:r>
      <w:r>
        <w:br/>
      </w:r>
      <w:r>
        <w:rPr>
          <w:rFonts w:ascii="Times New Roman"/>
          <w:b w:val="false"/>
          <w:i w:val="false"/>
          <w:color w:val="000000"/>
          <w:sz w:val="28"/>
        </w:rPr>
        <w:t>
      5 және одан артық адам тұратын отбасына - ІЗОквт</w:t>
      </w:r>
    </w:p>
    <w:p>
      <w:pPr>
        <w:spacing w:after="0"/>
        <w:ind w:left="0"/>
        <w:jc w:val="both"/>
      </w:pPr>
      <w:r>
        <w:rPr>
          <w:rFonts w:ascii="Times New Roman"/>
          <w:b/>
          <w:i w:val="false"/>
          <w:color w:val="000000"/>
          <w:sz w:val="28"/>
        </w:rPr>
        <w:t>      Суы</w:t>
      </w:r>
      <w:r>
        <w:rPr>
          <w:rFonts w:ascii="Times New Roman"/>
          <w:b/>
          <w:i w:val="false"/>
          <w:color w:val="000000"/>
          <w:sz w:val="28"/>
        </w:rPr>
        <w:t>қ</w:t>
      </w:r>
      <w:r>
        <w:rPr>
          <w:rFonts w:ascii="Times New Roman"/>
          <w:b/>
          <w:i w:val="false"/>
          <w:color w:val="000000"/>
          <w:sz w:val="28"/>
        </w:rPr>
        <w:t xml:space="preserve"> суды тұтыну нормасы:</w:t>
      </w:r>
      <w:r>
        <w:br/>
      </w:r>
      <w:r>
        <w:rPr>
          <w:rFonts w:ascii="Times New Roman"/>
          <w:b w:val="false"/>
          <w:i w:val="false"/>
          <w:color w:val="000000"/>
          <w:sz w:val="28"/>
        </w:rPr>
        <w:t>
      1 адамға - 202 тенге</w:t>
      </w:r>
      <w:r>
        <w:br/>
      </w:r>
      <w:r>
        <w:rPr>
          <w:rFonts w:ascii="Times New Roman"/>
          <w:b w:val="false"/>
          <w:i w:val="false"/>
          <w:color w:val="000000"/>
          <w:sz w:val="28"/>
        </w:rPr>
        <w:t>
      2 адамға - 404 тенге</w:t>
      </w:r>
      <w:r>
        <w:br/>
      </w:r>
      <w:r>
        <w:rPr>
          <w:rFonts w:ascii="Times New Roman"/>
          <w:b w:val="false"/>
          <w:i w:val="false"/>
          <w:color w:val="000000"/>
          <w:sz w:val="28"/>
        </w:rPr>
        <w:t>
      3 адамға - 606 тенге</w:t>
      </w:r>
      <w:r>
        <w:br/>
      </w:r>
      <w:r>
        <w:rPr>
          <w:rFonts w:ascii="Times New Roman"/>
          <w:b w:val="false"/>
          <w:i w:val="false"/>
          <w:color w:val="000000"/>
          <w:sz w:val="28"/>
        </w:rPr>
        <w:t>
      4 адамға - 808 тенге</w:t>
      </w:r>
      <w:r>
        <w:br/>
      </w:r>
      <w:r>
        <w:rPr>
          <w:rFonts w:ascii="Times New Roman"/>
          <w:b w:val="false"/>
          <w:i w:val="false"/>
          <w:color w:val="000000"/>
          <w:sz w:val="28"/>
        </w:rPr>
        <w:t>
      5 және одан артық адамға - 1010 тенге</w:t>
      </w:r>
    </w:p>
    <w:bookmarkStart w:name="z17" w:id="13"/>
    <w:p>
      <w:pPr>
        <w:spacing w:after="0"/>
        <w:ind w:left="0"/>
        <w:jc w:val="both"/>
      </w:pPr>
      <w:r>
        <w:rPr>
          <w:rFonts w:ascii="Times New Roman"/>
          <w:b w:val="false"/>
          <w:i w:val="false"/>
          <w:color w:val="000000"/>
          <w:sz w:val="28"/>
        </w:rPr>
        <w:t>
4 қосымша</w:t>
      </w:r>
    </w:p>
    <w:bookmarkEnd w:id="13"/>
    <w:p>
      <w:pPr>
        <w:spacing w:after="0"/>
        <w:ind w:left="0"/>
        <w:jc w:val="left"/>
      </w:pPr>
      <w:r>
        <w:rPr>
          <w:rFonts w:ascii="Times New Roman"/>
          <w:b/>
          <w:i w:val="false"/>
          <w:color w:val="000000"/>
        </w:rPr>
        <w:t xml:space="preserve"> Өнімді пайдалану үшін үйдегі мал мен құстың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85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німді жа</w:t>
            </w:r>
            <w:r>
              <w:rPr>
                <w:rFonts w:ascii="Times New Roman"/>
                <w:b/>
                <w:i w:val="false"/>
                <w:color w:val="000000"/>
                <w:sz w:val="20"/>
              </w:rPr>
              <w:t>ғ</w:t>
            </w:r>
            <w:r>
              <w:rPr>
                <w:rFonts w:ascii="Times New Roman"/>
                <w:b/>
                <w:i w:val="false"/>
                <w:color w:val="000000"/>
                <w:sz w:val="20"/>
              </w:rPr>
              <w:t>дай</w:t>
            </w:r>
            <w:r>
              <w:rPr>
                <w:rFonts w:ascii="Times New Roman"/>
                <w:b/>
                <w:i w:val="false"/>
                <w:color w:val="000000"/>
                <w:sz w:val="20"/>
              </w:rPr>
              <w:t>ғ</w:t>
            </w:r>
            <w:r>
              <w:rPr>
                <w:rFonts w:ascii="Times New Roman"/>
                <w:b/>
                <w:i w:val="false"/>
                <w:color w:val="000000"/>
                <w:sz w:val="20"/>
              </w:rPr>
              <w:t>а жеткен жас мал мен құстың жасы</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