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2380" w14:textId="4cc2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нысаналы топтарды және нысаналы топтардағы адамдарға әлеуметтік жұмыс орындарын құратын кәсіпорындардын тізімін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2008 жылғы 18 желтоқсандағы N 1250 қаулысы. Шығыс Қазақстан облысы Әділет департаментінің Глубокое аудандық Әділет басқармасында 2009 жылғы 15 қаңтарда N 5-9-94 тіркелді. Күші жойылды Глубокое аудандық әкімдігінің 2010 жылғы 05 қаңтардағы N 395 қаулысымен</w:t>
      </w:r>
    </w:p>
    <w:p>
      <w:pPr>
        <w:spacing w:after="0"/>
        <w:ind w:left="0"/>
        <w:jc w:val="both"/>
      </w:pPr>
      <w:r>
        <w:rPr>
          <w:rFonts w:ascii="Times New Roman"/>
          <w:b w:val="false"/>
          <w:i/>
          <w:color w:val="800000"/>
          <w:sz w:val="28"/>
        </w:rPr>
        <w:t>      Ескерту</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 Күші жойылды - Глубокое аудандық әкімдігінің 2010.01.05 N 395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148-ІІ Заңының </w:t>
      </w:r>
      <w:r>
        <w:rPr>
          <w:rFonts w:ascii="Times New Roman"/>
          <w:b w:val="false"/>
          <w:i w:val="false"/>
          <w:color w:val="000000"/>
          <w:sz w:val="28"/>
        </w:rPr>
        <w:t>31-бабы</w:t>
      </w:r>
      <w:r>
        <w:rPr>
          <w:rFonts w:ascii="Times New Roman"/>
          <w:b w:val="false"/>
          <w:i w:val="false"/>
          <w:color w:val="000000"/>
          <w:sz w:val="28"/>
        </w:rPr>
        <w:t xml:space="preserve">, «Халықты жұмыспен қамту туралы» Қазақстан Республикасының 2001 жылғы 23 қаңтардағы № 149-ІІ </w:t>
      </w:r>
      <w:r>
        <w:rPr>
          <w:rFonts w:ascii="Times New Roman"/>
          <w:b w:val="false"/>
          <w:i w:val="false"/>
          <w:color w:val="000000"/>
          <w:sz w:val="28"/>
        </w:rPr>
        <w:t>Заңына</w:t>
      </w:r>
      <w:r>
        <w:rPr>
          <w:rFonts w:ascii="Times New Roman"/>
          <w:b w:val="false"/>
          <w:i w:val="false"/>
          <w:color w:val="000000"/>
          <w:sz w:val="28"/>
        </w:rPr>
        <w:t xml:space="preserve">, халықтың нысаналы топтарын әлеуметтік қорғау жөніндегі қосымша шараларды белгілеу мақсатында «Халықты жұмыспен қамту туралы» Қазақстан Республикасының 2001 жылғы 23 каңтардағы Заңын іске асыру жөніндегі шаралар туралы Қазақстан Республикасының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әкімдік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Нысаналы топтарға енгізілсін:</w:t>
      </w:r>
      <w:r>
        <w:br/>
      </w:r>
      <w:r>
        <w:rPr>
          <w:rFonts w:ascii="Times New Roman"/>
          <w:b w:val="false"/>
          <w:i w:val="false"/>
          <w:color w:val="000000"/>
          <w:sz w:val="28"/>
        </w:rPr>
        <w:t>
      аз қамтылған адамдар;</w:t>
      </w:r>
      <w:r>
        <w:br/>
      </w:r>
      <w:r>
        <w:rPr>
          <w:rFonts w:ascii="Times New Roman"/>
          <w:b w:val="false"/>
          <w:i w:val="false"/>
          <w:color w:val="000000"/>
          <w:sz w:val="28"/>
        </w:rPr>
        <w:t>
      жиырма бір жасқа дейінгі жастар;</w:t>
      </w:r>
      <w:r>
        <w:br/>
      </w:r>
      <w:r>
        <w:rPr>
          <w:rFonts w:ascii="Times New Roman"/>
          <w:b w:val="false"/>
          <w:i w:val="false"/>
          <w:color w:val="000000"/>
          <w:sz w:val="28"/>
        </w:rPr>
        <w:t>
      балалар үйлерінің тәрбиеленушілері, жетім балалар және ата- анасының қамқорлығынсыз қалған 23 жасқа дейінгі балалар;</w:t>
      </w:r>
      <w:r>
        <w:br/>
      </w:r>
      <w:r>
        <w:rPr>
          <w:rFonts w:ascii="Times New Roman"/>
          <w:b w:val="false"/>
          <w:i w:val="false"/>
          <w:color w:val="000000"/>
          <w:sz w:val="28"/>
        </w:rPr>
        <w:t>
      кәмелеттік жасқа толмаған балаларды тәрбиелеп отырған жалғыз басты, көп балалы ата-аналар;</w:t>
      </w:r>
      <w:r>
        <w:br/>
      </w:r>
      <w:r>
        <w:rPr>
          <w:rFonts w:ascii="Times New Roman"/>
          <w:b w:val="false"/>
          <w:i w:val="false"/>
          <w:color w:val="000000"/>
          <w:sz w:val="28"/>
        </w:rPr>
        <w:t>
      Қазақстан Республикасының заңдарының тәртіптерімен белгіленген асырауында тұрақты күтімді, көмекті немесе қадағалауды қажет ететін адамдары бар азаматтар;</w:t>
      </w:r>
      <w:r>
        <w:br/>
      </w:r>
      <w:r>
        <w:rPr>
          <w:rFonts w:ascii="Times New Roman"/>
          <w:b w:val="false"/>
          <w:i w:val="false"/>
          <w:color w:val="000000"/>
          <w:sz w:val="28"/>
        </w:rPr>
        <w:t>
      мүгедектер;</w:t>
      </w:r>
      <w:r>
        <w:br/>
      </w:r>
      <w:r>
        <w:rPr>
          <w:rFonts w:ascii="Times New Roman"/>
          <w:b w:val="false"/>
          <w:i w:val="false"/>
          <w:color w:val="000000"/>
          <w:sz w:val="28"/>
        </w:rPr>
        <w:t>
      бас бостандығынан айыру немесе мәжбүрлеп емдеу орындарынан босатылған адамдар;</w:t>
      </w:r>
      <w:r>
        <w:br/>
      </w:r>
      <w:r>
        <w:rPr>
          <w:rFonts w:ascii="Times New Roman"/>
          <w:b w:val="false"/>
          <w:i w:val="false"/>
          <w:color w:val="000000"/>
          <w:sz w:val="28"/>
        </w:rPr>
        <w:t>
      Қазақстан Республикасының Қарулы Күштері қатарынан келген адамдар;</w:t>
      </w:r>
      <w:r>
        <w:br/>
      </w:r>
      <w:r>
        <w:rPr>
          <w:rFonts w:ascii="Times New Roman"/>
          <w:b w:val="false"/>
          <w:i w:val="false"/>
          <w:color w:val="000000"/>
          <w:sz w:val="28"/>
        </w:rPr>
        <w:t>
      оралмандар;</w:t>
      </w:r>
      <w:r>
        <w:br/>
      </w:r>
      <w:r>
        <w:rPr>
          <w:rFonts w:ascii="Times New Roman"/>
          <w:b w:val="false"/>
          <w:i w:val="false"/>
          <w:color w:val="000000"/>
          <w:sz w:val="28"/>
        </w:rPr>
        <w:t>
      әйелдер;</w:t>
      </w:r>
      <w:r>
        <w:br/>
      </w:r>
      <w:r>
        <w:rPr>
          <w:rFonts w:ascii="Times New Roman"/>
          <w:b w:val="false"/>
          <w:i w:val="false"/>
          <w:color w:val="000000"/>
          <w:sz w:val="28"/>
        </w:rPr>
        <w:t>
      50 жастағы және одан үлкен адамдар;</w:t>
      </w:r>
      <w:r>
        <w:br/>
      </w:r>
      <w:r>
        <w:rPr>
          <w:rFonts w:ascii="Times New Roman"/>
          <w:b w:val="false"/>
          <w:i w:val="false"/>
          <w:color w:val="000000"/>
          <w:sz w:val="28"/>
        </w:rPr>
        <w:t>
      есірткіге тәуелді тұлғалар;</w:t>
      </w:r>
      <w:r>
        <w:br/>
      </w:r>
      <w:r>
        <w:rPr>
          <w:rFonts w:ascii="Times New Roman"/>
          <w:b w:val="false"/>
          <w:i w:val="false"/>
          <w:color w:val="000000"/>
          <w:sz w:val="28"/>
        </w:rPr>
        <w:t>
      ВИЧ – жұқтырған азаматтар.</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Жол картасы бағдарламасын</w:t>
      </w:r>
      <w:r>
        <w:rPr>
          <w:rFonts w:ascii="Times New Roman"/>
          <w:b w:val="false"/>
          <w:i w:val="false"/>
          <w:color w:val="000000"/>
          <w:sz w:val="28"/>
        </w:rPr>
        <w:t xml:space="preserve"> іске асыру  шегінде нысаналы топтарға қосымша енгізілсін:</w:t>
      </w:r>
      <w:r>
        <w:br/>
      </w:r>
      <w:r>
        <w:rPr>
          <w:rFonts w:ascii="Times New Roman"/>
          <w:b w:val="false"/>
          <w:i w:val="false"/>
          <w:color w:val="000000"/>
          <w:sz w:val="28"/>
        </w:rPr>
        <w:t>
      1) мектептер және кәсіптік оқу мекемелерінің түлектері;</w:t>
      </w:r>
      <w:r>
        <w:br/>
      </w:r>
      <w:r>
        <w:rPr>
          <w:rFonts w:ascii="Times New Roman"/>
          <w:b w:val="false"/>
          <w:i w:val="false"/>
          <w:color w:val="000000"/>
          <w:sz w:val="28"/>
        </w:rPr>
        <w:t>
      2) өндіріс ұйымдастыруындағы өзгертулерге, оның ішінде қайта құру және (немесе) жұмыс көлемін қысқартуға байланысты толық емес жұмыс уақытында жұмыс істейтіндер;</w:t>
      </w:r>
      <w:r>
        <w:br/>
      </w:r>
      <w:r>
        <w:rPr>
          <w:rFonts w:ascii="Times New Roman"/>
          <w:b w:val="false"/>
          <w:i w:val="false"/>
          <w:color w:val="000000"/>
          <w:sz w:val="28"/>
        </w:rPr>
        <w:t>
      3) еңбек ақысы сақталмайтын демалыстағы адамдар;</w:t>
      </w:r>
      <w:r>
        <w:br/>
      </w:r>
      <w:r>
        <w:rPr>
          <w:rFonts w:ascii="Times New Roman"/>
          <w:b w:val="false"/>
          <w:i w:val="false"/>
          <w:color w:val="000000"/>
          <w:sz w:val="28"/>
        </w:rPr>
        <w:t>
      4) жазғы демалыстағы студенттер;</w:t>
      </w:r>
      <w:r>
        <w:br/>
      </w:r>
      <w:r>
        <w:rPr>
          <w:rFonts w:ascii="Times New Roman"/>
          <w:b w:val="false"/>
          <w:i w:val="false"/>
          <w:color w:val="000000"/>
          <w:sz w:val="28"/>
        </w:rPr>
        <w:t>
      5) ұзақ уақыт жұмыс істемейтін адамдар (бір жылдан астам).</w:t>
      </w:r>
      <w:r>
        <w:br/>
      </w:r>
      <w:r>
        <w:rPr>
          <w:rFonts w:ascii="Times New Roman"/>
          <w:b w:val="false"/>
          <w:i w:val="false"/>
          <w:color w:val="000000"/>
          <w:sz w:val="28"/>
        </w:rPr>
        <w:t>
</w:t>
      </w:r>
      <w:r>
        <w:rPr>
          <w:rFonts w:ascii="Times New Roman"/>
          <w:b w:val="false"/>
          <w:i/>
          <w:color w:val="800000"/>
          <w:sz w:val="28"/>
        </w:rPr>
        <w:t xml:space="preserve">      Ескерту. 1-тармақ 1-1-тармақшамен толықтырылды – Глубокое ауданы әкімдігінің 2009.06.04 </w:t>
      </w:r>
      <w:r>
        <w:rPr>
          <w:rFonts w:ascii="Times New Roman"/>
          <w:b w:val="false"/>
          <w:i w:val="false"/>
          <w:color w:val="000000"/>
          <w:sz w:val="28"/>
        </w:rPr>
        <w:t>N 185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Нысаналы топтардағы адамдар үшін әлеуметтік жұмыс орындарын кұратын кәсіпорындардың келісілген қосымша тізімі бекітілсін.</w:t>
      </w:r>
      <w:r>
        <w:br/>
      </w:r>
      <w:r>
        <w:rPr>
          <w:rFonts w:ascii="Times New Roman"/>
          <w:b w:val="false"/>
          <w:i w:val="false"/>
          <w:color w:val="000000"/>
          <w:sz w:val="28"/>
        </w:rPr>
        <w:t>
</w:t>
      </w:r>
      <w:r>
        <w:rPr>
          <w:rFonts w:ascii="Times New Roman"/>
          <w:b w:val="false"/>
          <w:i w:val="false"/>
          <w:color w:val="000000"/>
          <w:sz w:val="28"/>
        </w:rPr>
        <w:t>
      2-1. Жол картасы бағдарламасын іске асыру шегінде қосымша әлеуметтік топтардағы адамдарға әлеуметтік жұмыс орындарын құратын кәсіпорындар тізіміне әлеуметтік маңызды жұмыстар жасайтын кәсіпорындар енгізілсін.</w:t>
      </w:r>
      <w:r>
        <w:br/>
      </w:r>
      <w:r>
        <w:rPr>
          <w:rFonts w:ascii="Times New Roman"/>
          <w:b w:val="false"/>
          <w:i w:val="false"/>
          <w:color w:val="000000"/>
          <w:sz w:val="28"/>
        </w:rPr>
        <w:t>
      </w:t>
      </w:r>
      <w:r>
        <w:rPr>
          <w:rFonts w:ascii="Times New Roman"/>
          <w:b w:val="false"/>
          <w:i/>
          <w:color w:val="800000"/>
          <w:sz w:val="28"/>
        </w:rPr>
        <w:t xml:space="preserve">Ескерту. 2-тармақ 2-1-тармақшамен толықтырылды – Глубокое ауданы әкімдігінің 2009.06.04 </w:t>
      </w:r>
      <w:r>
        <w:rPr>
          <w:rFonts w:ascii="Times New Roman"/>
          <w:b w:val="false"/>
          <w:i w:val="false"/>
          <w:color w:val="000000"/>
          <w:sz w:val="28"/>
        </w:rPr>
        <w:t>N 185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Нормативтік құқықтық кесімдерді мемлекеттік тіркеу тізілімінде 2008 жылы 18 қаңтарда № 5-9-76 болып тіркелген («Огни Прииртышья» газетінің 2008 жылғы 15 ақпандағы № 7 санында жарияланған) «Нысаналы топтарды және нысаналы топтардағы адамдарға әлеуметтік жұмыс орындарын кұратын кәсіпорындардың тізімін белгілеу туралы» Глубокое аудандық әкімдігінің 2007 жылғы 24 желтоқсандағы № 628 қаулысының күші жойылған деп саналсын.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В.В.Лаптевке жүктелсін.</w:t>
      </w:r>
      <w:r>
        <w:br/>
      </w:r>
      <w:r>
        <w:rPr>
          <w:rFonts w:ascii="Times New Roman"/>
          <w:b w:val="false"/>
          <w:i w:val="false"/>
          <w:color w:val="000000"/>
          <w:sz w:val="28"/>
        </w:rPr>
        <w:t>
</w:t>
      </w:r>
      <w:r>
        <w:rPr>
          <w:rFonts w:ascii="Times New Roman"/>
          <w:b w:val="false"/>
          <w:i w:val="false"/>
          <w:color w:val="000000"/>
          <w:sz w:val="28"/>
        </w:rPr>
        <w:t>
      5. Қаулы ресми жарияланған бірінші күннен кейін 10 күнтізбелік күн өткен соң қолданысқа енгізіледі. </w:t>
      </w:r>
    </w:p>
    <w:p>
      <w:pPr>
        <w:spacing w:after="0"/>
        <w:ind w:left="0"/>
        <w:jc w:val="both"/>
      </w:pPr>
      <w:r>
        <w:rPr>
          <w:rFonts w:ascii="Times New Roman"/>
          <w:b w:val="false"/>
          <w:i/>
          <w:color w:val="000000"/>
          <w:sz w:val="28"/>
        </w:rPr>
        <w:t>      Глубокое ауданының әкімі                   Д.Бейсембаев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Глубокое аудандық   </w:t>
      </w:r>
      <w:r>
        <w:br/>
      </w:r>
      <w:r>
        <w:rPr>
          <w:rFonts w:ascii="Times New Roman"/>
          <w:b w:val="false"/>
          <w:i w:val="false"/>
          <w:color w:val="000000"/>
          <w:sz w:val="28"/>
        </w:rPr>
        <w:t xml:space="preserve">
әкімдігінің қаулысымен  </w:t>
      </w:r>
      <w:r>
        <w:br/>
      </w:r>
      <w:r>
        <w:rPr>
          <w:rFonts w:ascii="Times New Roman"/>
          <w:b w:val="false"/>
          <w:i w:val="false"/>
          <w:color w:val="000000"/>
          <w:sz w:val="28"/>
        </w:rPr>
        <w:t>
18 желтоқсан 2008 ж. № 1250</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Жұмысқа орналастыру үшін нысаналы топтпрға кіретін жұмыссыздар</w:t>
      </w:r>
      <w:r>
        <w:br/>
      </w:r>
      <w:r>
        <w:rPr>
          <w:rFonts w:ascii="Times New Roman"/>
          <w:b w:val="false"/>
          <w:i w:val="false"/>
          <w:color w:val="000000"/>
          <w:sz w:val="28"/>
        </w:rPr>
        <w:t>
</w:t>
      </w:r>
      <w:r>
        <w:rPr>
          <w:rFonts w:ascii="Times New Roman"/>
          <w:b/>
          <w:i w:val="false"/>
          <w:color w:val="000080"/>
          <w:sz w:val="28"/>
        </w:rPr>
        <w:t>үшін әлеуметтік жұмыс орындарын кұратын</w:t>
      </w:r>
      <w:r>
        <w:br/>
      </w:r>
      <w:r>
        <w:rPr>
          <w:rFonts w:ascii="Times New Roman"/>
          <w:b w:val="false"/>
          <w:i w:val="false"/>
          <w:color w:val="000000"/>
          <w:sz w:val="28"/>
        </w:rPr>
        <w:t>
</w:t>
      </w:r>
      <w:r>
        <w:rPr>
          <w:rFonts w:ascii="Times New Roman"/>
          <w:b/>
          <w:i w:val="false"/>
          <w:color w:val="000080"/>
          <w:sz w:val="28"/>
        </w:rPr>
        <w:t>кісіпорындардың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7669"/>
        <w:gridCol w:w="3889"/>
      </w:tblGrid>
      <w:tr>
        <w:trPr>
          <w:trHeight w:val="120" w:hRule="atLeast"/>
        </w:trPr>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Кәсіпорындародың аталуы</w:t>
            </w:r>
          </w:p>
        </w:tc>
        <w:tc>
          <w:tcPr>
            <w:tcW w:w="3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орындарының</w:t>
            </w:r>
            <w:r>
              <w:br/>
            </w:r>
            <w:r>
              <w:rPr>
                <w:rFonts w:ascii="Times New Roman"/>
                <w:b w:val="false"/>
                <w:i w:val="false"/>
                <w:color w:val="000000"/>
                <w:sz w:val="20"/>
              </w:rPr>
              <w:t>
саны</w:t>
            </w:r>
          </w:p>
        </w:tc>
      </w:tr>
      <w:tr>
        <w:trPr>
          <w:trHeight w:val="120" w:hRule="atLeast"/>
        </w:trPr>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ЖШС «Өндірістік–Комерциялық фирма «Шахан–Ата»</w:t>
            </w:r>
          </w:p>
        </w:tc>
        <w:tc>
          <w:tcPr>
            <w:tcW w:w="3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ЖК Богомолова Раиса Виленовна</w:t>
            </w:r>
          </w:p>
        </w:tc>
        <w:tc>
          <w:tcPr>
            <w:tcW w:w="3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ҚЖ Барс</w:t>
            </w:r>
          </w:p>
        </w:tc>
        <w:tc>
          <w:tcPr>
            <w:tcW w:w="3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3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color w:val="000000"/>
          <w:sz w:val="28"/>
        </w:rPr>
        <w:t>      «Глубокое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ММ басшысы                          М. Пономарева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