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d63" w14:textId="4594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елді мекендеріндегі ортақ пайдаланылатын автомобиль жолдарының  бөлінген белдеуіндегі және үй - жайлардың шегінен тыс ашық кеңістіктердегі, сол сияқты жылжымалы және жылжымайтын объектілердегі сыртқы (көрнекі)     жарнамаларды орналастыру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2008 жылғы 6      мамырдағы N 8-2-IV шешімі. Шығыс Қазақстан облысы Әділет Департаментінің  Бородулиха ауданындағы Әділет басқармасында 2008 жылғы 6 маусымда N 5-8-62 тіркелді.Күші жойылды - Шығыс Қазақстан облысы Бородулиха аудандық мәслихатының 2009 жылғы 21 сәуірдегі N 17-10-IV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Шығыс Қазақстан облысы Бородулиха аудандық мәслихатының 2009.04.21 N 17-10-IV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148-II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 15 тармағына, Қазақстан Республикасының 2001 жылғы 12 маусымдағы № 209 "Салық және бюджетке төленетін басқа да міндетті төлемдер туралы" Кодексінің 489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491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2003 жылғы 19 желтоқсандағы № 508 "Жарнама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елді мекендеріндегі ортақ пайдаланылатын автомобиль жолдарының бөлінген белдеуіндегі және үй- жайлардың шегінен тыс ашық кеңістіктердегі, сол сияқты жылжымалы және жылжымайтын объектілердегі сыртқы (көрнекі) жарнамаларды орналастыру үшін төлемақы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 күннен бастап күшіне енеді және алғаш ресми түрде жариялаған күннен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Сессия төрағасы,аудандық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     В. Лопатин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8-2-IV шешімге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Ауданның елді мекендеріндегі ортақ пайдаланылатын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автомобиль жолдарнының бөлінген белдеуіндегі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 үй - жайлардың шегінен тыс ашық кеңістіктердегі,сол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 сияқты жылжымалы және жылжымайтын объектілердегі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сыртқы (көрнекі) жарнамаларды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шаршы метрге дейінгі алаң- 150 теңге ай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 ден бастап 2 шаршы метрге дейінгіні қоса алғанда - 300 теңге ай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 ден бастап 3 шаршы метрге дейінгіні қоса алғанда - 500 теңге ай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 ден бастап 5 шаршы метрге дейінгіні қоса алғанда - 700 теңге ай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шаршы метрден артық жарнамалық ақпараттарды орнатқан кезде айлық төлемақы ставкасы 1 шаршы метр үшін 400 теңге есебімен парақ көлемінің ұлғайғандығына қарай тепе- тең көтеріледі.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  Н. Афанасьева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