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6e30" w14:textId="a336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2008 жылғы 24 желтоқсандағы N 01-02/12-2 шешімі. Шығыс Қазақстан облысы Әділет департаментінің Аягөз аудандық әділет басқармасында 2009 жылғы 5 қаңтарда N 5-6-88 тіркелді. Күші жойылды - қабылданған мерзімінің бітуіне байланысты (Аягөз аудандық әділет басқармасының 2010 жылғы 09 ақпандағы № 1057 хаты)</w:t>
      </w:r>
    </w:p>
    <w:p>
      <w:pPr>
        <w:spacing w:after="0"/>
        <w:ind w:left="0"/>
        <w:jc w:val="both"/>
      </w:pPr>
      <w:bookmarkStart w:name="z4" w:id="0"/>
      <w:r>
        <w:rPr>
          <w:rFonts w:ascii="Times New Roman"/>
          <w:b w:val="false"/>
          <w:i w:val="false"/>
          <w:color w:val="ff0000"/>
          <w:sz w:val="28"/>
        </w:rPr>
        <w:t>      Ескерту. Күші жойылды - қабылданған мерзімінің бітуіне байланысты (Аягөз аудандық әділет басқармасының 2010.02.09 № 1057 хаты).</w:t>
      </w:r>
      <w:r>
        <w:br/>
      </w:r>
      <w:r>
        <w:rPr>
          <w:rFonts w:ascii="Times New Roman"/>
          <w:b w:val="false"/>
          <w:i w:val="false"/>
          <w:color w:val="000000"/>
          <w:sz w:val="28"/>
        </w:rPr>
        <w:t xml:space="preserve">
      Қазақстан Республикасының 2008 жылғы 4 желтоқсандағы № 95-ІV «Қазақстан Республикасының Бюджет кодексінің </w:t>
      </w:r>
      <w:r>
        <w:rPr>
          <w:rFonts w:ascii="Times New Roman"/>
          <w:b w:val="false"/>
          <w:i w:val="false"/>
          <w:color w:val="000000"/>
          <w:sz w:val="28"/>
        </w:rPr>
        <w:t>240</w:t>
      </w:r>
      <w:r>
        <w:rPr>
          <w:rFonts w:ascii="Times New Roman"/>
          <w:b w:val="false"/>
          <w:i w:val="false"/>
          <w:color w:val="000000"/>
          <w:sz w:val="28"/>
        </w:rPr>
        <w:t xml:space="preserve"> бабына, Қазақстан Республикасының 2004 жылғы 24 сәуірдегі № 548 «Қазақстан Республикасының Бюджет кодексі»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баптарына,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96-ІV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2008 жылғы 19 желтоқсандағы № 10/129-ІV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түсімдер 3362185,3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1195186,0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6005,0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2300,0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2170556,6 мың теңге;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467087,3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трансферттері 247870,0 мың теңге;</w:t>
      </w:r>
      <w:r>
        <w:br/>
      </w:r>
      <w:r>
        <w:rPr>
          <w:rFonts w:ascii="Times New Roman"/>
          <w:b w:val="false"/>
          <w:i w:val="false"/>
          <w:color w:val="000000"/>
          <w:sz w:val="28"/>
        </w:rPr>
        <w:t>
</w:t>
      </w:r>
      <w:r>
        <w:rPr>
          <w:rFonts w:ascii="Times New Roman"/>
          <w:b w:val="false"/>
          <w:i w:val="false"/>
          <w:color w:val="000000"/>
          <w:sz w:val="28"/>
        </w:rPr>
        <w:t>
      субвенциялар 1443737,0 мың теңге;</w:t>
      </w:r>
      <w:r>
        <w:br/>
      </w:r>
      <w:r>
        <w:rPr>
          <w:rFonts w:ascii="Times New Roman"/>
          <w:b w:val="false"/>
          <w:i w:val="false"/>
          <w:color w:val="000000"/>
          <w:sz w:val="28"/>
        </w:rPr>
        <w:t>
</w:t>
      </w:r>
      <w:r>
        <w:rPr>
          <w:rFonts w:ascii="Times New Roman"/>
          <w:b w:val="false"/>
          <w:i w:val="false"/>
          <w:color w:val="000000"/>
          <w:sz w:val="28"/>
        </w:rPr>
        <w:t>
      2) шығындар 3359528,9 мың теңге, оның ішінде:</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 221588,9 мың теңге;</w:t>
      </w:r>
      <w:r>
        <w:br/>
      </w:r>
      <w:r>
        <w:rPr>
          <w:rFonts w:ascii="Times New Roman"/>
          <w:b w:val="false"/>
          <w:i w:val="false"/>
          <w:color w:val="000000"/>
          <w:sz w:val="28"/>
        </w:rPr>
        <w:t>
</w:t>
      </w:r>
      <w:r>
        <w:rPr>
          <w:rFonts w:ascii="Times New Roman"/>
          <w:b w:val="false"/>
          <w:i w:val="false"/>
          <w:color w:val="000000"/>
          <w:sz w:val="28"/>
        </w:rPr>
        <w:t>
      қорғаныс 6418,0 мың теңге;</w:t>
      </w:r>
      <w:r>
        <w:br/>
      </w:r>
      <w:r>
        <w:rPr>
          <w:rFonts w:ascii="Times New Roman"/>
          <w:b w:val="false"/>
          <w:i w:val="false"/>
          <w:color w:val="000000"/>
          <w:sz w:val="28"/>
        </w:rPr>
        <w:t>
</w:t>
      </w:r>
      <w:r>
        <w:rPr>
          <w:rFonts w:ascii="Times New Roman"/>
          <w:b w:val="false"/>
          <w:i w:val="false"/>
          <w:color w:val="000000"/>
          <w:sz w:val="28"/>
        </w:rPr>
        <w:t>
      білім беру 1854567,2 мың теңге;</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448354,5 мың теңге;</w:t>
      </w:r>
      <w:r>
        <w:br/>
      </w:r>
      <w:r>
        <w:rPr>
          <w:rFonts w:ascii="Times New Roman"/>
          <w:b w:val="false"/>
          <w:i w:val="false"/>
          <w:color w:val="000000"/>
          <w:sz w:val="28"/>
        </w:rPr>
        <w:t>
</w:t>
      </w:r>
      <w:r>
        <w:rPr>
          <w:rFonts w:ascii="Times New Roman"/>
          <w:b w:val="false"/>
          <w:i w:val="false"/>
          <w:color w:val="000000"/>
          <w:sz w:val="28"/>
        </w:rPr>
        <w:t>
      тұрғын-үй коммуналдық шаруашылық 482042,4 мың теңге;</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102546,5 мың теңге;</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аймақтар қоршаған ортаны және жануарлар дүниесін қорғау, жер қатынастары 39522,4 мың теңге;</w:t>
      </w:r>
      <w:r>
        <w:br/>
      </w:r>
      <w:r>
        <w:rPr>
          <w:rFonts w:ascii="Times New Roman"/>
          <w:b w:val="false"/>
          <w:i w:val="false"/>
          <w:color w:val="000000"/>
          <w:sz w:val="28"/>
        </w:rPr>
        <w:t>
</w:t>
      </w:r>
      <w:r>
        <w:rPr>
          <w:rFonts w:ascii="Times New Roman"/>
          <w:b w:val="false"/>
          <w:i w:val="false"/>
          <w:color w:val="000000"/>
          <w:sz w:val="28"/>
        </w:rPr>
        <w:t>
      өнеркәсіп, сәулет, қала құрылысы және құрылыс қызметі 8675,1 мың теңге;</w:t>
      </w:r>
      <w:r>
        <w:br/>
      </w:r>
      <w:r>
        <w:rPr>
          <w:rFonts w:ascii="Times New Roman"/>
          <w:b w:val="false"/>
          <w:i w:val="false"/>
          <w:color w:val="000000"/>
          <w:sz w:val="28"/>
        </w:rPr>
        <w:t>
</w:t>
      </w:r>
      <w:r>
        <w:rPr>
          <w:rFonts w:ascii="Times New Roman"/>
          <w:b w:val="false"/>
          <w:i w:val="false"/>
          <w:color w:val="000000"/>
          <w:sz w:val="28"/>
        </w:rPr>
        <w:t>
      көлік және коммуникациялар 156422,4 мың теңге;</w:t>
      </w:r>
      <w:r>
        <w:br/>
      </w:r>
      <w:r>
        <w:rPr>
          <w:rFonts w:ascii="Times New Roman"/>
          <w:b w:val="false"/>
          <w:i w:val="false"/>
          <w:color w:val="000000"/>
          <w:sz w:val="28"/>
        </w:rPr>
        <w:t>
</w:t>
      </w:r>
      <w:r>
        <w:rPr>
          <w:rFonts w:ascii="Times New Roman"/>
          <w:b w:val="false"/>
          <w:i w:val="false"/>
          <w:color w:val="000000"/>
          <w:sz w:val="28"/>
        </w:rPr>
        <w:t>
      басқалар 35781,0 мың теңге;</w:t>
      </w:r>
      <w:r>
        <w:br/>
      </w:r>
      <w:r>
        <w:rPr>
          <w:rFonts w:ascii="Times New Roman"/>
          <w:b w:val="false"/>
          <w:i w:val="false"/>
          <w:color w:val="000000"/>
          <w:sz w:val="28"/>
        </w:rPr>
        <w:t>
</w:t>
      </w:r>
      <w:r>
        <w:rPr>
          <w:rFonts w:ascii="Times New Roman"/>
          <w:b w:val="false"/>
          <w:i w:val="false"/>
          <w:color w:val="000000"/>
          <w:sz w:val="28"/>
        </w:rPr>
        <w:t>
      трансферттер 2229,4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2950,0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2950,0 мың теңге;</w:t>
      </w:r>
      <w:r>
        <w:br/>
      </w:r>
      <w:r>
        <w:rPr>
          <w:rFonts w:ascii="Times New Roman"/>
          <w:b w:val="false"/>
          <w:i w:val="false"/>
          <w:color w:val="000000"/>
          <w:sz w:val="28"/>
        </w:rPr>
        <w:t>
      мемлекеттің қаржы активтерін сатудан түсетін түсімдер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-293,6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293,6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Аягөз аудандық мәслихатының 2009.02.13. </w:t>
      </w:r>
      <w:r>
        <w:rPr>
          <w:rFonts w:ascii="Times New Roman"/>
          <w:b w:val="false"/>
          <w:i w:val="false"/>
          <w:color w:val="000000"/>
          <w:sz w:val="28"/>
        </w:rPr>
        <w:t>N 01-02/14-4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2009.04.24 </w:t>
      </w:r>
      <w:r>
        <w:rPr>
          <w:rFonts w:ascii="Times New Roman"/>
          <w:b w:val="false"/>
          <w:i w:val="false"/>
          <w:color w:val="000000"/>
          <w:sz w:val="28"/>
        </w:rPr>
        <w:t>N 01-02/15-2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2009.08.18. </w:t>
      </w:r>
      <w:r>
        <w:rPr>
          <w:rFonts w:ascii="Times New Roman"/>
          <w:b w:val="false"/>
          <w:i w:val="false"/>
          <w:color w:val="000000"/>
          <w:sz w:val="28"/>
        </w:rPr>
        <w:t>N 01-02/18-2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өзгертулер мен толықтырулар енгізілді 2009.10.22 </w:t>
      </w:r>
      <w:r>
        <w:rPr>
          <w:rFonts w:ascii="Times New Roman"/>
          <w:b w:val="false"/>
          <w:i w:val="false"/>
          <w:color w:val="000000"/>
          <w:sz w:val="28"/>
        </w:rPr>
        <w:t>N 01-02/19-2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w:t>
      </w:r>
      <w:r>
        <w:rPr>
          <w:rFonts w:ascii="Times New Roman"/>
          <w:b w:val="false"/>
          <w:i w:val="false"/>
          <w:color w:val="ff0000"/>
          <w:sz w:val="28"/>
        </w:rPr>
        <w:t xml:space="preserve">2009.11.24 </w:t>
      </w:r>
      <w:r>
        <w:rPr>
          <w:rFonts w:ascii="Times New Roman"/>
          <w:b w:val="false"/>
          <w:i w:val="false"/>
          <w:color w:val="000000"/>
          <w:sz w:val="28"/>
        </w:rPr>
        <w:t>N 01-02/20-4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Төлем көзінен салық салынатын табыстардан ұсталатын жеке табыс салығы, төлем көзінен салық салынбайтын табыстардан ұсталатын жеке табыс салығы, әлеуметтік салық және қызметін біржолғы талон бойынша жүзеге асыратын жеке тұлғалардан алынатын жеке табыс салығы 2009 жылы аудан бюджетіне аудару нормативі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Қазынашылық бөлімі белгіленген нормативтер бойынша тиісті бюджеттерге 2009 жылдың 1 қаңтарынан бастап кірістер сомасын есепке алуды жүргізсін.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Қазақстан Республикасы 2007 жылғы 15 мамырдағы № 251 </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 Еңбек кодексі"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еңбек ақыларына (тарифтік ставкаларына) 25 пайыз төлем қосылсын.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тізімі жергілікті атқарушы органдардың ұсынуымен жергілікті өкілетті органмен келісіліп анықталсын.</w:t>
      </w:r>
      <w:r>
        <w:br/>
      </w:r>
      <w:r>
        <w:rPr>
          <w:rFonts w:ascii="Times New Roman"/>
          <w:b w:val="false"/>
          <w:i w:val="false"/>
          <w:color w:val="000000"/>
          <w:sz w:val="28"/>
        </w:rPr>
        <w:t>
</w:t>
      </w:r>
      <w:r>
        <w:rPr>
          <w:rFonts w:ascii="Times New Roman"/>
          <w:b w:val="false"/>
          <w:i w:val="false"/>
          <w:color w:val="000000"/>
          <w:sz w:val="28"/>
        </w:rPr>
        <w:t>
5. Ауылдық жерлерде жұмыс істейтін білім беру, әлеуметтік қамсыздандыру, мәдениет мамандарына отын сатып алу бойынша бір жолғы әлеуметтік көмек 5,0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6. 2009 жылға ауданның атқарушы органының резерві 25000,0 мың теңге сомасында бекітілсін, оның ішінде:</w:t>
      </w:r>
      <w:r>
        <w:br/>
      </w:r>
      <w:r>
        <w:rPr>
          <w:rFonts w:ascii="Times New Roman"/>
          <w:b w:val="false"/>
          <w:i w:val="false"/>
          <w:color w:val="000000"/>
          <w:sz w:val="28"/>
        </w:rPr>
        <w:t>
</w:t>
      </w:r>
      <w:r>
        <w:rPr>
          <w:rFonts w:ascii="Times New Roman"/>
          <w:b w:val="false"/>
          <w:i w:val="false"/>
          <w:color w:val="000000"/>
          <w:sz w:val="28"/>
        </w:rPr>
        <w:t>
      шұғыл шығындарға арналған ауданның резерві 18000,0 мың теңге;</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үшін ауданның төтенше резерві 4000,0 мың теңге;</w:t>
      </w:r>
      <w:r>
        <w:br/>
      </w:r>
      <w:r>
        <w:rPr>
          <w:rFonts w:ascii="Times New Roman"/>
          <w:b w:val="false"/>
          <w:i w:val="false"/>
          <w:color w:val="000000"/>
          <w:sz w:val="28"/>
        </w:rPr>
        <w:t>
</w:t>
      </w:r>
      <w:r>
        <w:rPr>
          <w:rFonts w:ascii="Times New Roman"/>
          <w:b w:val="false"/>
          <w:i w:val="false"/>
          <w:color w:val="000000"/>
          <w:sz w:val="28"/>
        </w:rPr>
        <w:t>
      соттардың шешімдері бойынша міндеттемелерді орындауға арналған ауданның резерві 3000,0 мың теңге.</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 бюджетiнің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аудандық бюджетті орындау барысында секвестірлеуге жатпайтын бюджеттік бағдарламалардың тізбесі </w:t>
      </w:r>
      <w:r>
        <w:rPr>
          <w:rFonts w:ascii="Times New Roman"/>
          <w:b w:val="false"/>
          <w:i w:val="false"/>
          <w:color w:val="000000"/>
          <w:sz w:val="28"/>
        </w:rPr>
        <w:t>№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Аягөз аудандық Әділет басқармасында тіркелген күннен бастап заңды күшіне енсін.</w:t>
      </w:r>
      <w:r>
        <w:br/>
      </w:r>
      <w:r>
        <w:rPr>
          <w:rFonts w:ascii="Times New Roman"/>
          <w:b w:val="false"/>
          <w:i w:val="false"/>
          <w:color w:val="000000"/>
          <w:sz w:val="28"/>
        </w:rPr>
        <w:t>
</w:t>
      </w:r>
      <w:r>
        <w:rPr>
          <w:rFonts w:ascii="Times New Roman"/>
          <w:b w:val="false"/>
          <w:i w:val="false"/>
          <w:color w:val="000000"/>
          <w:sz w:val="28"/>
        </w:rPr>
        <w:t>
10. Осы шешiм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Ешмұратов</w:t>
      </w:r>
    </w:p>
    <w:p>
      <w:pPr>
        <w:spacing w:after="0"/>
        <w:ind w:left="0"/>
        <w:jc w:val="both"/>
      </w:pPr>
      <w:r>
        <w:rPr>
          <w:rFonts w:ascii="Times New Roman"/>
          <w:b w:val="false"/>
          <w:i/>
          <w:color w:val="000000"/>
          <w:sz w:val="28"/>
        </w:rPr>
        <w:t>      Мәслихат хатшысы                     М. Темеков</w:t>
      </w:r>
    </w:p>
    <w:bookmarkStart w:name="z12" w:id="1"/>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01-02/12-2 шешіміне 1 қосымша</w:t>
      </w:r>
    </w:p>
    <w:bookmarkEnd w:id="1"/>
    <w:bookmarkStart w:name="z46" w:id="2"/>
    <w:p>
      <w:pPr>
        <w:spacing w:after="0"/>
        <w:ind w:left="0"/>
        <w:jc w:val="left"/>
      </w:pPr>
      <w:r>
        <w:rPr>
          <w:rFonts w:ascii="Times New Roman"/>
          <w:b/>
          <w:i w:val="false"/>
          <w:color w:val="000000"/>
        </w:rPr>
        <w:t xml:space="preserve"> 
2009 жылға нақтыланған Аягөз ауданының бюджеті</w:t>
      </w:r>
    </w:p>
    <w:bookmarkEnd w:id="2"/>
    <w:p>
      <w:pPr>
        <w:spacing w:after="0"/>
        <w:ind w:left="0"/>
        <w:jc w:val="both"/>
      </w:pPr>
      <w:r>
        <w:rPr>
          <w:rFonts w:ascii="Times New Roman"/>
          <w:b w:val="false"/>
          <w:i w:val="false"/>
          <w:color w:val="ff0000"/>
          <w:sz w:val="28"/>
        </w:rPr>
        <w:t xml:space="preserve">      Ескерту. 1-қосымша жаңа редакцияда - Аягөз аудандық мәслихатының 2009.11.24 </w:t>
      </w:r>
      <w:r>
        <w:rPr>
          <w:rFonts w:ascii="Times New Roman"/>
          <w:b w:val="false"/>
          <w:i w:val="false"/>
          <w:color w:val="ff0000"/>
          <w:sz w:val="28"/>
        </w:rPr>
        <w:t>N 01-02/20-4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29"/>
        <w:gridCol w:w="607"/>
        <w:gridCol w:w="610"/>
        <w:gridCol w:w="8992"/>
        <w:gridCol w:w="239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3362185,3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1203491</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1195186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 табыс</w:t>
            </w:r>
            <w:r>
              <w:br/>
            </w:r>
            <w:r>
              <w:rPr>
                <w:rFonts w:ascii="Times New Roman"/>
                <w:b w:val="false"/>
                <w:i w:val="false"/>
                <w:color w:val="000000"/>
                <w:sz w:val="20"/>
              </w:rPr>
              <w:t>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398064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287776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285762</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75949</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w:t>
            </w:r>
            <w:r>
              <w:br/>
            </w:r>
            <w:r>
              <w:rPr>
                <w:rFonts w:ascii="Times New Roman"/>
                <w:b w:val="false"/>
                <w:i w:val="false"/>
                <w:color w:val="000000"/>
                <w:sz w:val="20"/>
              </w:rPr>
              <w:t>
бөлу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20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w:t>
            </w:r>
            <w:r>
              <w:br/>
            </w:r>
            <w:r>
              <w:rPr>
                <w:rFonts w:ascii="Times New Roman"/>
                <w:b w:val="false"/>
                <w:i w:val="false"/>
                <w:color w:val="000000"/>
                <w:sz w:val="20"/>
              </w:rPr>
              <w:t>
және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w:t>
            </w:r>
            <w:r>
              <w:br/>
            </w:r>
            <w:r>
              <w:rPr>
                <w:rFonts w:ascii="Times New Roman"/>
                <w:b w:val="false"/>
                <w:i w:val="false"/>
                <w:color w:val="000000"/>
                <w:sz w:val="20"/>
              </w:rPr>
              <w:t>
сондай-ақ осы құжаттарға өзгерiстер енгiзгенi</w:t>
            </w:r>
            <w:r>
              <w:br/>
            </w:r>
            <w:r>
              <w:rPr>
                <w:rFonts w:ascii="Times New Roman"/>
                <w:b w:val="false"/>
                <w:i w:val="false"/>
                <w:color w:val="000000"/>
                <w:sz w:val="20"/>
              </w:rPr>
              <w:t>
үшiн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w:t>
            </w:r>
            <w:r>
              <w:br/>
            </w:r>
            <w:r>
              <w:rPr>
                <w:rFonts w:ascii="Times New Roman"/>
                <w:b w:val="false"/>
                <w:i w:val="false"/>
                <w:color w:val="000000"/>
                <w:sz w:val="20"/>
              </w:rPr>
              <w:t>
тіркеуден өту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 және</w:t>
            </w:r>
            <w:r>
              <w:br/>
            </w:r>
            <w:r>
              <w:rPr>
                <w:rFonts w:ascii="Times New Roman"/>
                <w:b w:val="false"/>
                <w:i w:val="false"/>
                <w:color w:val="000000"/>
                <w:sz w:val="20"/>
              </w:rPr>
              <w:t>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w:t>
            </w:r>
            <w:r>
              <w:br/>
            </w:r>
            <w:r>
              <w:rPr>
                <w:rFonts w:ascii="Times New Roman"/>
                <w:b w:val="false"/>
                <w:i w:val="false"/>
                <w:color w:val="000000"/>
                <w:sz w:val="20"/>
              </w:rPr>
              <w:t>
жатпайтын басқа да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w:t>
            </w:r>
            <w:r>
              <w:br/>
            </w:r>
            <w:r>
              <w:rPr>
                <w:rFonts w:ascii="Times New Roman"/>
                <w:b w:val="false"/>
                <w:i w:val="false"/>
                <w:color w:val="000000"/>
                <w:sz w:val="20"/>
              </w:rPr>
              <w:t>
төлем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2158694,3</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2158694,3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2158694,3</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467087,3</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1443737</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29"/>
        <w:gridCol w:w="750"/>
        <w:gridCol w:w="711"/>
        <w:gridCol w:w="751"/>
        <w:gridCol w:w="7969"/>
        <w:gridCol w:w="240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w:t>
            </w:r>
            <w:r>
              <w:br/>
            </w:r>
            <w:r>
              <w:rPr>
                <w:rFonts w:ascii="Times New Roman"/>
                <w:b w:val="false"/>
                <w:i w:val="false"/>
                <w:color w:val="000000"/>
                <w:sz w:val="20"/>
              </w:rPr>
              <w:t>
</w:t>
            </w:r>
            <w:r>
              <w:rPr>
                <w:rFonts w:ascii="Times New Roman"/>
                <w:b/>
                <w:i w:val="false"/>
                <w:color w:val="000000"/>
                <w:sz w:val="20"/>
              </w:rPr>
              <w:t>теңге)</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3359528,9</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221588,9</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 атқарушы</w:t>
            </w:r>
            <w:r>
              <w:br/>
            </w:r>
            <w:r>
              <w:rPr>
                <w:rFonts w:ascii="Times New Roman"/>
                <w:b w:val="false"/>
                <w:i w:val="false"/>
                <w:color w:val="000000"/>
                <w:sz w:val="20"/>
              </w:rPr>
              <w:t>
және басқа органдар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194781,2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42424,2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38565,2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139974,6</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139974,6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136135,7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оларды жою жөніндегі іс шаралар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 атқару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1854567,2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1723546,6</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1719904,3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1696567,4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мектептер-балабақшалар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1696567,4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w:t>
            </w:r>
          </w:p>
        </w:tc>
      </w:tr>
      <w:tr>
        <w:trPr>
          <w:trHeight w:val="10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131020,6</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125875,6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мекемелерінде</w:t>
            </w:r>
            <w:r>
              <w:br/>
            </w:r>
            <w:r>
              <w:rPr>
                <w:rFonts w:ascii="Times New Roman"/>
                <w:b w:val="false"/>
                <w:i w:val="false"/>
                <w:color w:val="000000"/>
                <w:sz w:val="20"/>
              </w:rPr>
              <w:t>
білім беру жүйесін ақпараттандыру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 үшiн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жеткiзу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448354,5</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424614,8</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419452,5</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48669,3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94351</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61179</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w:t>
            </w:r>
            <w:r>
              <w:br/>
            </w:r>
            <w:r>
              <w:rPr>
                <w:rFonts w:ascii="Times New Roman"/>
                <w:b w:val="false"/>
                <w:i w:val="false"/>
                <w:color w:val="000000"/>
                <w:sz w:val="20"/>
              </w:rPr>
              <w:t>
қызмет көрсету аумақтық орталығы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45377,2</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102022</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кұралдармен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23739,7</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23739,7</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19215,7</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18874,7</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482042,4</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29141,5</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w:t>
            </w:r>
            <w:r>
              <w:br/>
            </w:r>
            <w:r>
              <w:rPr>
                <w:rFonts w:ascii="Times New Roman"/>
                <w:b w:val="false"/>
                <w:i w:val="false"/>
                <w:color w:val="000000"/>
                <w:sz w:val="20"/>
              </w:rPr>
              <w:t>
ауылдың (селоның), ауылдық(селолық)</w:t>
            </w:r>
            <w:r>
              <w:br/>
            </w:r>
            <w:r>
              <w:rPr>
                <w:rFonts w:ascii="Times New Roman"/>
                <w:b w:val="false"/>
                <w:i w:val="false"/>
                <w:color w:val="000000"/>
                <w:sz w:val="20"/>
              </w:rPr>
              <w:t>
округтің мемлекеттік тұрғын үй қорының</w:t>
            </w:r>
            <w:r>
              <w:br/>
            </w:r>
            <w:r>
              <w:rPr>
                <w:rFonts w:ascii="Times New Roman"/>
                <w:b w:val="false"/>
                <w:i w:val="false"/>
                <w:color w:val="000000"/>
                <w:sz w:val="20"/>
              </w:rPr>
              <w:t>
сақталуын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w:t>
            </w:r>
            <w:r>
              <w:br/>
            </w:r>
            <w:r>
              <w:rPr>
                <w:rFonts w:ascii="Times New Roman"/>
                <w:b w:val="false"/>
                <w:i w:val="false"/>
                <w:color w:val="000000"/>
                <w:sz w:val="20"/>
              </w:rPr>
              <w:t>
үймен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431055</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w:t>
            </w:r>
            <w:r>
              <w:br/>
            </w:r>
            <w:r>
              <w:rPr>
                <w:rFonts w:ascii="Times New Roman"/>
                <w:b w:val="false"/>
                <w:i w:val="false"/>
                <w:color w:val="000000"/>
                <w:sz w:val="20"/>
              </w:rPr>
              <w:t>
қызмет етуі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коммуналдық меншігіндегі жылу жүйелерін</w:t>
            </w:r>
            <w:r>
              <w:br/>
            </w:r>
            <w:r>
              <w:rPr>
                <w:rFonts w:ascii="Times New Roman"/>
                <w:b w:val="false"/>
                <w:i w:val="false"/>
                <w:color w:val="000000"/>
                <w:sz w:val="20"/>
              </w:rPr>
              <w:t>
қолдануды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262782</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247870</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21845,9</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4481,5</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 адамдарды жерлеу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102546,5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57164,1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денешынықтыру және спорт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2923,6</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объектілерін</w:t>
            </w:r>
            <w:r>
              <w:br/>
            </w:r>
            <w:r>
              <w:rPr>
                <w:rFonts w:ascii="Times New Roman"/>
                <w:b w:val="false"/>
                <w:i w:val="false"/>
                <w:color w:val="000000"/>
                <w:sz w:val="20"/>
              </w:rPr>
              <w:t>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17909,4</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денешынықтыру және спорт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w:t>
            </w:r>
            <w:r>
              <w:br/>
            </w:r>
            <w:r>
              <w:rPr>
                <w:rFonts w:ascii="Times New Roman"/>
                <w:b w:val="false"/>
                <w:i w:val="false"/>
                <w:color w:val="000000"/>
                <w:sz w:val="20"/>
              </w:rPr>
              <w:t>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w:t>
            </w:r>
            <w:r>
              <w:br/>
            </w:r>
            <w:r>
              <w:rPr>
                <w:rFonts w:ascii="Times New Roman"/>
                <w:b w:val="false"/>
                <w:i w:val="false"/>
                <w:color w:val="000000"/>
                <w:sz w:val="20"/>
              </w:rPr>
              <w:t>
шаруашылық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w:t>
            </w:r>
            <w:r>
              <w:br/>
            </w:r>
            <w:r>
              <w:rPr>
                <w:rFonts w:ascii="Times New Roman"/>
                <w:b w:val="false"/>
                <w:i w:val="false"/>
                <w:color w:val="000000"/>
                <w:sz w:val="20"/>
              </w:rPr>
              <w:t>
қатынастары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6863,1</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w:t>
            </w:r>
            <w:r>
              <w:br/>
            </w:r>
            <w:r>
              <w:rPr>
                <w:rFonts w:ascii="Times New Roman"/>
                <w:b w:val="false"/>
                <w:i w:val="false"/>
                <w:color w:val="000000"/>
                <w:sz w:val="20"/>
              </w:rPr>
              <w:t>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156422,4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w:t>
            </w:r>
            <w:r>
              <w:br/>
            </w:r>
            <w:r>
              <w:rPr>
                <w:rFonts w:ascii="Times New Roman"/>
                <w:b w:val="false"/>
                <w:i w:val="false"/>
                <w:color w:val="000000"/>
                <w:sz w:val="20"/>
              </w:rPr>
              <w:t>
ауылдарда (селолорда),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14356,8</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14356,8</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133028</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133028</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35781</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w:t>
            </w:r>
            <w:r>
              <w:br/>
            </w:r>
            <w:r>
              <w:rPr>
                <w:rFonts w:ascii="Times New Roman"/>
                <w:b w:val="false"/>
                <w:i w:val="false"/>
                <w:color w:val="000000"/>
                <w:sz w:val="20"/>
              </w:rPr>
              <w:t>
арналған жергілікті атқарушы органының</w:t>
            </w:r>
            <w:r>
              <w:br/>
            </w:r>
            <w:r>
              <w:rPr>
                <w:rFonts w:ascii="Times New Roman"/>
                <w:b w:val="false"/>
                <w:i w:val="false"/>
                <w:color w:val="000000"/>
                <w:sz w:val="20"/>
              </w:rPr>
              <w:t>
төтенше резерві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w:t>
            </w:r>
            <w:r>
              <w:br/>
            </w:r>
            <w:r>
              <w:rPr>
                <w:rFonts w:ascii="Times New Roman"/>
                <w:b w:val="false"/>
                <w:i w:val="false"/>
                <w:color w:val="000000"/>
                <w:sz w:val="20"/>
              </w:rPr>
              <w:t>
сальдо</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 қаржы активтерін сатудан</w:t>
            </w:r>
            <w:r>
              <w:br/>
            </w:r>
            <w:r>
              <w:rPr>
                <w:rFonts w:ascii="Times New Roman"/>
                <w:b w:val="false"/>
                <w:i w:val="false"/>
                <w:color w:val="000000"/>
                <w:sz w:val="20"/>
              </w:rPr>
              <w:t>
түскен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4" w:id="3"/>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01-02/12-2 шешіміне 2 қосымша</w:t>
      </w:r>
    </w:p>
    <w:bookmarkEnd w:id="3"/>
    <w:bookmarkStart w:name="z47" w:id="4"/>
    <w:p>
      <w:pPr>
        <w:spacing w:after="0"/>
        <w:ind w:left="0"/>
        <w:jc w:val="left"/>
      </w:pPr>
      <w:r>
        <w:rPr>
          <w:rFonts w:ascii="Times New Roman"/>
          <w:b/>
          <w:i w:val="false"/>
          <w:color w:val="000000"/>
        </w:rPr>
        <w:t xml:space="preserve"> 
Аягөз ауданының 2009 жылға бюджеттік бағдарламаларға бөлінген,</w:t>
      </w:r>
      <w:r>
        <w:br/>
      </w:r>
      <w:r>
        <w:rPr>
          <w:rFonts w:ascii="Times New Roman"/>
          <w:b/>
          <w:i w:val="false"/>
          <w:color w:val="000000"/>
        </w:rPr>
        <w:t>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даму бюджеті</w:t>
      </w:r>
      <w:r>
        <w:br/>
      </w:r>
      <w:r>
        <w:rPr>
          <w:rFonts w:ascii="Times New Roman"/>
          <w:b/>
          <w:i w:val="false"/>
          <w:color w:val="000000"/>
        </w:rPr>
        <w:t>
бағдарламаларының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Аягөз аудандық мәслихатының 2009.11.24 </w:t>
      </w:r>
      <w:r>
        <w:rPr>
          <w:rFonts w:ascii="Times New Roman"/>
          <w:b w:val="false"/>
          <w:i w:val="false"/>
          <w:color w:val="ff0000"/>
          <w:sz w:val="28"/>
        </w:rPr>
        <w:t>N 01-02/20-4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88"/>
        <w:gridCol w:w="1049"/>
        <w:gridCol w:w="798"/>
        <w:gridCol w:w="949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объектілерін дамыту</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5" w:id="5"/>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01-02/12-2 шешіміне 3 қосымша</w:t>
      </w:r>
    </w:p>
    <w:bookmarkEnd w:id="5"/>
    <w:bookmarkStart w:name="z48" w:id="6"/>
    <w:p>
      <w:pPr>
        <w:spacing w:after="0"/>
        <w:ind w:left="0"/>
        <w:jc w:val="left"/>
      </w:pPr>
      <w:r>
        <w:rPr>
          <w:rFonts w:ascii="Times New Roman"/>
          <w:b/>
          <w:i w:val="false"/>
          <w:color w:val="000000"/>
        </w:rPr>
        <w:t xml:space="preserve"> 
Аягөз ауданының 2009 жылы секвестрлеуге жатпайтын бюджеттік</w:t>
      </w:r>
      <w:r>
        <w:br/>
      </w:r>
      <w:r>
        <w:rPr>
          <w:rFonts w:ascii="Times New Roman"/>
          <w:b/>
          <w:i w:val="false"/>
          <w:color w:val="000000"/>
        </w:rPr>
        <w:t>
бағдарламалардың тізбесі</w:t>
      </w:r>
    </w:p>
    <w:bookmarkEnd w:id="6"/>
    <w:p>
      <w:pPr>
        <w:spacing w:after="0"/>
        <w:ind w:left="0"/>
        <w:jc w:val="both"/>
      </w:pPr>
      <w:r>
        <w:rPr>
          <w:rFonts w:ascii="Times New Roman"/>
          <w:b w:val="false"/>
          <w:i w:val="false"/>
          <w:color w:val="ff0000"/>
          <w:sz w:val="28"/>
        </w:rPr>
        <w:t xml:space="preserve">      Ескерту. 3-қосымша жаңа редакцияда - Аягөз аудандық мәслихатының 2009.11.24 </w:t>
      </w:r>
      <w:r>
        <w:rPr>
          <w:rFonts w:ascii="Times New Roman"/>
          <w:b w:val="false"/>
          <w:i w:val="false"/>
          <w:color w:val="ff0000"/>
          <w:sz w:val="28"/>
        </w:rPr>
        <w:t>N 01-02/20-4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79"/>
        <w:gridCol w:w="916"/>
        <w:gridCol w:w="878"/>
        <w:gridCol w:w="1012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