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0383" w14:textId="31c0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Өскемен қаласының тұрғын үй көмегін алушыларына коммуналдық қызметтерді есептеудің жеке құралдарын сатып алуға және орнатуға кеткен шығын орындарын толтыру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әкімдігінің 2008 жылғы 15 қыркүйектегі № 716 қаулысы. Шығыс Қазақстан облысы Әділет департаментінің Өскемен қалалық Әділет басқармасында 2008 жылғы 21 қазанда № 5-1-92 тіркелді. Қабылданған мерзімінің бітуіне байланысты күші жойылды ( Өскемен қаласы әкімінің аппаратының 2009 жылғы 5 наурыздағы № Ин-5/166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Қабылданған мерзімінің бітуіне байланысты күші жойылды (Өскемен қаласы әкімінің аппаратының 05.03.2009 № Ин-5/166 хаты) </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 xml:space="preserve">14) тармақшасына </w:t>
      </w:r>
      <w:r>
        <w:rPr>
          <w:rFonts w:ascii="Times New Roman"/>
          <w:b w:val="false"/>
          <w:i w:val="false"/>
          <w:color w:val="000000"/>
          <w:sz w:val="28"/>
        </w:rPr>
        <w:t xml:space="preserve">сәйкес, Өскемен қалалық мәслихатының "2008 жылға арналған Өскемен қаласының бюджеті туралы" 2007 жылғы 25 желтоқсандағы N 4/3 шешіміне өзгерістер енгізу туралы" (нормативтік құқықтық актілерді мемлекеттік тіркеу тізілімінде 5-1-86 нөмірімен тіркелген) 2008 жылғы 10 шілдедегі № 8/3 </w:t>
      </w:r>
      <w:r>
        <w:rPr>
          <w:rFonts w:ascii="Times New Roman"/>
          <w:b w:val="false"/>
          <w:i w:val="false"/>
          <w:color w:val="000000"/>
          <w:sz w:val="28"/>
        </w:rPr>
        <w:t xml:space="preserve">шешімін </w:t>
      </w:r>
      <w:r>
        <w:rPr>
          <w:rFonts w:ascii="Times New Roman"/>
          <w:b w:val="false"/>
          <w:i w:val="false"/>
          <w:color w:val="000000"/>
          <w:sz w:val="28"/>
        </w:rPr>
        <w:t xml:space="preserve">ескере отырып Өскемен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2008 жылы Өскемен қаласының тұрғын үй көмегін алушыларына коммуналдық қызметтерді есептеудің жеке құралдарын сатып алуға және орнатуға кеткен шығын орындары толтырылсын. </w:t>
      </w:r>
      <w:r>
        <w:br/>
      </w:r>
      <w:r>
        <w:rPr>
          <w:rFonts w:ascii="Times New Roman"/>
          <w:b w:val="false"/>
          <w:i w:val="false"/>
          <w:color w:val="000000"/>
          <w:sz w:val="28"/>
        </w:rPr>
        <w:t>
      </w:t>
      </w:r>
      <w:r>
        <w:rPr>
          <w:rFonts w:ascii="Times New Roman"/>
          <w:b w:val="false"/>
          <w:i w:val="false"/>
          <w:color w:val="000000"/>
          <w:sz w:val="28"/>
        </w:rPr>
        <w:t xml:space="preserve">2. Қоса берілген 2008 жылы Өскемен қаласының тұрғын үй көмегін алушыларына коммуналдық қызметтерді есептеудің жеке құралдарын сатып алуға және орнатуға кеткен шығын орындарын толтыру бойынша </w:t>
      </w:r>
      <w:r>
        <w:rPr>
          <w:rFonts w:ascii="Times New Roman"/>
          <w:b w:val="false"/>
          <w:i w:val="false"/>
          <w:color w:val="000000"/>
          <w:sz w:val="28"/>
        </w:rPr>
        <w:t>Инструкцию</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Е.М. Аязбаевқа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қолданысқа алғашқы ресми жарияланған күннен соң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2008 жылғы 15 қыркүйектегі</w:t>
            </w:r>
            <w:r>
              <w:br/>
            </w:r>
            <w:r>
              <w:rPr>
                <w:rFonts w:ascii="Times New Roman"/>
                <w:b w:val="false"/>
                <w:i w:val="false"/>
                <w:color w:val="000000"/>
                <w:sz w:val="20"/>
              </w:rPr>
              <w:t>№ 716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2008 жылы Өскемен қаласының тұрғын үй көмегін алушыларына</w:t>
      </w:r>
      <w:r>
        <w:br/>
      </w:r>
      <w:r>
        <w:rPr>
          <w:rFonts w:ascii="Times New Roman"/>
          <w:b/>
          <w:i w:val="false"/>
          <w:color w:val="000000"/>
        </w:rPr>
        <w:t>коммуналдық қызметтерді есептеудің жеке құралдарын сатып алуға</w:t>
      </w:r>
      <w:r>
        <w:br/>
      </w:r>
      <w:r>
        <w:rPr>
          <w:rFonts w:ascii="Times New Roman"/>
          <w:b/>
          <w:i w:val="false"/>
          <w:color w:val="000000"/>
        </w:rPr>
        <w:t>және орнатуға кеткен шығын орындарын толтыру бойынша</w:t>
      </w:r>
      <w:r>
        <w:br/>
      </w:r>
      <w:r>
        <w:rPr>
          <w:rFonts w:ascii="Times New Roman"/>
          <w:b/>
          <w:i w:val="false"/>
          <w:color w:val="000000"/>
        </w:rPr>
        <w:t>Нұсқаулық</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Нұсқаулық 2008 жылы Өскемен қаласының тұрғын үй көмегін алушыларына коммуналдық қызметтерді есептеудің жеке құралдарын сатып алуға және орнатуға кеткен шығын орындарын толтыру мәселелері бойынша халықты әлеуметтік қорғау саласында заңнамаларды қолдануды нақтылайды. </w:t>
      </w:r>
      <w:r>
        <w:br/>
      </w:r>
      <w:r>
        <w:rPr>
          <w:rFonts w:ascii="Times New Roman"/>
          <w:b w:val="false"/>
          <w:i w:val="false"/>
          <w:color w:val="000000"/>
          <w:sz w:val="28"/>
        </w:rPr>
        <w:t>
      </w:t>
      </w:r>
      <w:r>
        <w:rPr>
          <w:rFonts w:ascii="Times New Roman"/>
          <w:b w:val="false"/>
          <w:i w:val="false"/>
          <w:color w:val="000000"/>
          <w:sz w:val="28"/>
        </w:rPr>
        <w:t xml:space="preserve">2. Аз қамтылған азаматтарға (отбасыларына) коммуналдық қызметтерді есептеудің жеке құралдарын сатып алуға және орнатуға кеткен шығын орындарын толтыратын және коммуналдық қызметтерді есептеудің жеке құралдарын орнатуды қажет ететін адамдардың тізімін құрайтын өкілетті орган – "Өскемен қаласының жұмыспен қамту және әлеуметтік бағдарламалар бөлімі" мемлекеттік мекемесі (бұдан әрі – Өкілетті орган). </w:t>
      </w:r>
      <w:r>
        <w:br/>
      </w:r>
      <w:r>
        <w:rPr>
          <w:rFonts w:ascii="Times New Roman"/>
          <w:b w:val="false"/>
          <w:i w:val="false"/>
          <w:color w:val="000000"/>
          <w:sz w:val="28"/>
        </w:rPr>
        <w:t>
      </w:t>
      </w:r>
      <w:r>
        <w:rPr>
          <w:rFonts w:ascii="Times New Roman"/>
          <w:b w:val="false"/>
          <w:i w:val="false"/>
          <w:color w:val="000000"/>
          <w:sz w:val="28"/>
        </w:rPr>
        <w:t xml:space="preserve">3. Коммуналдық қызметтерді есептеудің жеке құралдарын сатып алуға және орнатуға кеткен шығын орындарын толтыру (бұдан әрі – шығындарды толтыру), Өкілетті орган анықтаған тізімге сәйкес отбасына бір рет көрсетіледі. </w:t>
      </w:r>
      <w:r>
        <w:br/>
      </w:r>
      <w:r>
        <w:rPr>
          <w:rFonts w:ascii="Times New Roman"/>
          <w:b w:val="false"/>
          <w:i w:val="false"/>
          <w:color w:val="000000"/>
          <w:sz w:val="28"/>
        </w:rPr>
        <w:t>
      </w:t>
      </w:r>
      <w:r>
        <w:rPr>
          <w:rFonts w:ascii="Times New Roman"/>
          <w:b w:val="false"/>
          <w:i w:val="false"/>
          <w:color w:val="000000"/>
          <w:sz w:val="28"/>
        </w:rPr>
        <w:t xml:space="preserve">4. Коммуналдық қызметтерді есептеудің жеке құралдары суық және/немесе ыстық сумен қамтуға орнатылады. </w:t>
      </w:r>
      <w:r>
        <w:br/>
      </w:r>
      <w:r>
        <w:rPr>
          <w:rFonts w:ascii="Times New Roman"/>
          <w:b w:val="false"/>
          <w:i w:val="false"/>
          <w:color w:val="000000"/>
          <w:sz w:val="28"/>
        </w:rPr>
        <w:t>
      </w:t>
      </w:r>
      <w:r>
        <w:rPr>
          <w:rFonts w:ascii="Times New Roman"/>
          <w:b w:val="false"/>
          <w:i w:val="false"/>
          <w:color w:val="000000"/>
          <w:sz w:val="28"/>
        </w:rPr>
        <w:t xml:space="preserve">5. Шығындарды толтыру 451.007.000 "Жергілікті өкілетті органдардың шешімдері бойынша жеке санаттағы азаматтарға әлеуметтік көмек" бюджеттік бағдарламасы бойынша сатып алынған есептеу құралының құнына және оларды орнату бойынша жұмыс құнына тең, бірақ 10 (он) айлық есептік көрсеткіштен аспайтын сомада азаматтардың "Қазпошта" акционерлік қоғамындағы жеке шоттарына аудару арқылы жүргізіледі. </w:t>
      </w:r>
      <w:r>
        <w:br/>
      </w:r>
      <w:r>
        <w:rPr>
          <w:rFonts w:ascii="Times New Roman"/>
          <w:b w:val="false"/>
          <w:i w:val="false"/>
          <w:color w:val="000000"/>
          <w:sz w:val="28"/>
        </w:rPr>
        <w:t>
      </w:t>
      </w:r>
      <w:r>
        <w:rPr>
          <w:rFonts w:ascii="Times New Roman"/>
          <w:b w:val="false"/>
          <w:i w:val="false"/>
          <w:color w:val="000000"/>
          <w:sz w:val="28"/>
        </w:rPr>
        <w:t xml:space="preserve">6. Келесі құжаттар бар болған жағдайда шығындар толтырылады: </w:t>
      </w:r>
      <w:r>
        <w:br/>
      </w:r>
      <w:r>
        <w:rPr>
          <w:rFonts w:ascii="Times New Roman"/>
          <w:b w:val="false"/>
          <w:i w:val="false"/>
          <w:color w:val="000000"/>
          <w:sz w:val="28"/>
        </w:rPr>
        <w:t xml:space="preserve">
      1) шығындарды толтыруға өтініш; </w:t>
      </w:r>
      <w:r>
        <w:br/>
      </w:r>
      <w:r>
        <w:rPr>
          <w:rFonts w:ascii="Times New Roman"/>
          <w:b w:val="false"/>
          <w:i w:val="false"/>
          <w:color w:val="000000"/>
          <w:sz w:val="28"/>
        </w:rPr>
        <w:t xml:space="preserve">
      2) жеке куәлік; </w:t>
      </w:r>
      <w:r>
        <w:br/>
      </w:r>
      <w:r>
        <w:rPr>
          <w:rFonts w:ascii="Times New Roman"/>
          <w:b w:val="false"/>
          <w:i w:val="false"/>
          <w:color w:val="000000"/>
          <w:sz w:val="28"/>
        </w:rPr>
        <w:t xml:space="preserve">
      3) азаматтарды тіркеу кітабы; </w:t>
      </w:r>
      <w:r>
        <w:br/>
      </w:r>
      <w:r>
        <w:rPr>
          <w:rFonts w:ascii="Times New Roman"/>
          <w:b w:val="false"/>
          <w:i w:val="false"/>
          <w:color w:val="000000"/>
          <w:sz w:val="28"/>
        </w:rPr>
        <w:t xml:space="preserve">
      4) суық және/немесе ыстық суға есептеу құралдарын сатып алу және орнатуға төлегені туралы түбіртек; </w:t>
      </w:r>
      <w:r>
        <w:br/>
      </w:r>
      <w:r>
        <w:rPr>
          <w:rFonts w:ascii="Times New Roman"/>
          <w:b w:val="false"/>
          <w:i w:val="false"/>
          <w:color w:val="000000"/>
          <w:sz w:val="28"/>
        </w:rPr>
        <w:t xml:space="preserve">
      5) суық және/немесе ыстық суға орнатылған жеке есептеу құралдарының есепке алынғаны туралы акт; </w:t>
      </w:r>
      <w:r>
        <w:br/>
      </w:r>
      <w:r>
        <w:rPr>
          <w:rFonts w:ascii="Times New Roman"/>
          <w:b w:val="false"/>
          <w:i w:val="false"/>
          <w:color w:val="000000"/>
          <w:sz w:val="28"/>
        </w:rPr>
        <w:t xml:space="preserve">
      6) "Қазпошта" акционерлік қоғамындағы жеке шот. </w:t>
      </w:r>
      <w:r>
        <w:br/>
      </w:r>
      <w:r>
        <w:rPr>
          <w:rFonts w:ascii="Times New Roman"/>
          <w:b w:val="false"/>
          <w:i w:val="false"/>
          <w:color w:val="000000"/>
          <w:sz w:val="28"/>
        </w:rPr>
        <w:t>
      </w:t>
      </w:r>
      <w:r>
        <w:rPr>
          <w:rFonts w:ascii="Times New Roman"/>
          <w:b w:val="false"/>
          <w:i w:val="false"/>
          <w:color w:val="000000"/>
          <w:sz w:val="28"/>
        </w:rPr>
        <w:t xml:space="preserve">7. Тұрғын үй көмегін алушыларға коммуналдық қызметтерді есептеудің жеке құралдарын орнатуды ұйымдастыруды және бақылауды Өкілетті орган жүзеге асырады.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орынбасары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Аязбаев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