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6ae8" w14:textId="2346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қаласының әкімдігінің 2008 жылғы 24 қаңтардағы N 4788 қаулысы, Өскемен қалалық мәслихатының 2008 жылғы 8 ақпандағы N 5/5 шешімі. Шығыс Қазақстан облысы Өскемен қаласының әділет басқармасында 2008 жылғы 14 наурызда N 5-1-80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1993 жылғы 8 желтоқсандағы "Қазақстан Республикасының әкімшілік-аумақтық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және 5) тармақшаларына сәйкес және Өскемен қалалық ономастикалық комиссиясының 2007 жылғы 13 желтоқсандағы қорытындысы негізінде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Подгорное ауылының атаусыз көшелеріне келесі атау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1 - Бастау;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2 - Подгорная;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3 - Цветущая долина атаулары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"Өскемен қаласының тұрғын үй-коммуналдық шаруашылығы, жолаушылар көлігі және автомобиль жолдары бөлімі" мемлекеттік мекемесі 2008 жылғы 31 мамырға дейін көшелерге атау беру бойынша жұмыстардың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мен қаулы алғаш ресми жарияланған күннен бастап он күнтізбелік күннен кейін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 Өскемен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