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4fa" w14:textId="a24d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балық шаруашылығын жyргізуге арналған балық шаруашылығы су тоғандарының тізбесін бекіту туралы" 2007 жылғы 5 сәуірдегі № 75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2008 жылғы 3 сәуірдегі № 513 қаулысы. Шығыс Қазақстан облысының Әділет департаментінде 2008 жылғы 7 мамырда № 2482 тіркелді. Күші жойылды - Шығыс Қазақстан облысы әкімдігінің 2010 жылғы 29 қаңтардағы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ШҚО әкімдігінің 29.01.2010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бойынша балық шаруашылығын жүргізуге арналған балық шаруашылығы су тоғандарының тізбесін бекіту туралы" Шығыс Қазақстан облысы әкімдігінің 2007 жылғы 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нөмірі 2444 болып тіркелген ("Дидар" газетінің 2007 жылғы 5 мамырдағы N 46-47 (15798), "Рудный Алтай" газетінің 2007 жылғы 5 мамырдағы N 66 (18304) сандарында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3-тармағы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Ресми жарияланған күнінен бастап қолданысқа енгізіледі".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"Ертіс бассейндік су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"Зайсан-Ертіс облысаралық 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бассейндік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Қабдығали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