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16cf" w14:textId="3e9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 орналастырғаны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2008 жылғы 14 сәуірдегі N 9/82-4с шешімі. Шымкент қаласының Әділет басқармасында 2008 жылғы 14 мамырда N 14-1-74 тіркелді. Күші жойылды - ОҚО Шымкент қалалық мәслихатының 2009 жылғы 20 ақпандағы N 18/186-4с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ОҚО Шымкент қалалық мәслихатының 2009.02.20 N 18/186-4с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12 маусымдағы "Салық және бюджетке төленетін басқа да міндетті төлемдер туралы" Кодексінің (Салық кодексі)  </w:t>
      </w:r>
      <w:r>
        <w:rPr>
          <w:rFonts w:ascii="Times New Roman"/>
          <w:b w:val="false"/>
          <w:i w:val="false"/>
          <w:color w:val="000000"/>
          <w:sz w:val="28"/>
        </w:rPr>
        <w:t>491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туралы" 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Шымкент қаласының аумағында орналастыратын және жергілікті маңызы бар жалпыға ортақ пайдаланылатын автомобиль жолдарының бөлінген белдеуінде орналастырылатын сыртқы (көрнекі) жарнама объектілері бойынша төлемақы ставкалары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2002 жылғы 21 қаңтарындағы N 17/162-2с "Сыртқы (көрнекі) жарнама орналастырғаны үшін төлемақы ставкалары туралы" (нормативтік құқықтық актілерді мемлекеттік тіркеу Тізімінде N 497, "Шымкент келбеті", "Панорама Шымкента" газеттерінде 2002 жылдың 22 ақпанында жарияланған) шешімі күшін жойды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кейін он күнтізбелік күн өткенде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9/82-4с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Шымкент қалалық мәслихатының 2008.10.13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14/150-4c </w:t>
      </w:r>
      <w:r>
        <w:rPr>
          <w:rFonts w:ascii="Times New Roman"/>
          <w:b w:val="false"/>
          <w:i/>
          <w:color w:val="800000"/>
          <w:sz w:val="28"/>
        </w:rPr>
        <w:t xml:space="preserve">(Әділет органдарында мемлекеттік тіркеуден өткен күннен бастап қолданысқа енгізіледі)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Шымкент қаласының аумағында орналастырылатын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жергілікті маңызы бар жалпыға ортақ пайдаланылатын автомобиль жолдарының бөлінген белдеуінде орналастырылатын сыртқы (көрнекі) жарнама объектілері бойынша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173"/>
        <w:gridCol w:w="1681"/>
        <w:gridCol w:w="1983"/>
        <w:gridCol w:w="2003"/>
        <w:gridCol w:w="2044"/>
      </w:tblGrid>
      <w:tr>
        <w:trPr>
          <w:trHeight w:val="109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Жарнама объектісінің алаңы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орны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көрсеткіштерде)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қалаға кіре берісте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санаттағы көшелер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санаттағы көшелер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санаттағы көшелер 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ш.метрге дейін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ш.метрден – 12 ш.метрге дейін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ш.метрден – 25 ш.метрге дейін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ш.метрден – 55 ш.метрге дейін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ш.метрден – 100 ш. метрге дейін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ш.метрден және одан жоғары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көшелердің санаттары Шымкент қаласы әкімдігінің 2008 жылғы 13 қазандағы N 848 қаулысымен белгіледі.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