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a1c3" w14:textId="f78a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кейбір кенттерін село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11 сәуірдегі N 90-ІV шешімі және Атырау облысы әкімиятының 2008 жылғы 11 наурыздағы N 60 қаулысы. Атырау облыстық Әділет департаментінде 2008 жылғы 23 сәуірде N 2529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3,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11-баптарына </w:t>
      </w:r>
      <w:r>
        <w:rPr>
          <w:rFonts w:ascii="Times New Roman"/>
          <w:b w:val="false"/>
          <w:i w:val="false"/>
          <w:color w:val="000000"/>
          <w:sz w:val="28"/>
        </w:rPr>
        <w:t>
 сәйкес, Мақат аудандық әкімиятының 2008 жылғы 20 ақпандағы N 44 қаулысының және Мақат аудандық мәслихатының 2008 жылғы 22 ақпандағы N 46-IV шешімінің негізінде облыс әкімияты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 және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Мақат ауданының Комсомол, Қошқар, Ескене және Байшонас кенттері село санатына жатқызылсын.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енеді және алғаш ресми жарияланған күннен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           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 сессиясының төрағасы                           Б.Рысқалиев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С.Қуанышев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Ж.Дүйсенғалиев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