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590b" w14:textId="05e5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23 маусымдағы N 121 қаулысы. Солтүстік Қазақстан облысы Уәлиханов ауданының Әділет басқармасында 2008 жылғы 24 шілдеде N 13-13-87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23 маусымдағы № 121</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Мемлекеттік қызмет көрсетудің стандарты «Кәмелетке толмаған балаларға тиесілі тұрғын үй алаңын ауыстыруға немесе сатуға рұқсат беру үшін нотариалды кеңсеге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Мемлекеттік қызмет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Қазақстан Республикасы 2002 жылғы 8 тамыздағы № 345 </w:t>
      </w:r>
      <w:r>
        <w:rPr>
          <w:rFonts w:ascii="Times New Roman"/>
          <w:b w:val="false"/>
          <w:i w:val="false"/>
          <w:color w:val="000000"/>
          <w:sz w:val="28"/>
        </w:rPr>
        <w:t xml:space="preserve">Заңының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43 баптары</w:t>
      </w:r>
      <w:r>
        <w:rPr>
          <w:rFonts w:ascii="Times New Roman"/>
          <w:b w:val="false"/>
          <w:i w:val="false"/>
          <w:color w:val="000000"/>
          <w:sz w:val="28"/>
        </w:rPr>
        <w:t xml:space="preserve">, "Тұрғын үй қатынастары туралы" Қазақстан Республикасы 1997 жылғы 16 сәуірдегі № 94 </w:t>
      </w:r>
      <w:r>
        <w:rPr>
          <w:rFonts w:ascii="Times New Roman"/>
          <w:b w:val="false"/>
          <w:i w:val="false"/>
          <w:color w:val="000000"/>
          <w:sz w:val="28"/>
        </w:rPr>
        <w:t>Заңының</w:t>
      </w:r>
      <w:r>
        <w:rPr>
          <w:rFonts w:ascii="Times New Roman"/>
          <w:b w:val="false"/>
          <w:i w:val="false"/>
          <w:color w:val="000000"/>
          <w:sz w:val="28"/>
        </w:rPr>
        <w:t xml:space="preserve"> 13-бабының 3-тармағы</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"Қамқоршы және қорғаншы органдары туралы Ереженің" </w:t>
      </w:r>
      <w:r>
        <w:rPr>
          <w:rFonts w:ascii="Times New Roman"/>
          <w:b w:val="false"/>
          <w:i w:val="false"/>
          <w:color w:val="000000"/>
          <w:sz w:val="28"/>
        </w:rPr>
        <w:t>18 тармағының 10) тармақшасы</w:t>
      </w:r>
      <w:r>
        <w:rPr>
          <w:rFonts w:ascii="Times New Roman"/>
          <w:b w:val="false"/>
          <w:i w:val="false"/>
          <w:color w:val="000000"/>
          <w:sz w:val="28"/>
        </w:rPr>
        <w:t xml:space="preserve">, "Жеке және заңды тұлғаларға көрсетілетін мемлекеттік </w:t>
      </w:r>
      <w:r>
        <w:rPr>
          <w:rFonts w:ascii="Times New Roman"/>
          <w:b w:val="false"/>
          <w:i w:val="false"/>
          <w:color w:val="000000"/>
          <w:sz w:val="28"/>
        </w:rPr>
        <w:t xml:space="preserve">қызметтердің тізілімін </w:t>
      </w:r>
      <w:r>
        <w:rPr>
          <w:rFonts w:ascii="Times New Roman"/>
          <w:b w:val="false"/>
          <w:i w:val="false"/>
          <w:color w:val="000000"/>
          <w:sz w:val="28"/>
        </w:rPr>
        <w:t xml:space="preserve">бекіту туралы" Қазақстан Республикасы Үкіметінің 2007 жылғы 30 маусымдағы № 561 </w:t>
      </w:r>
      <w:r>
        <w:rPr>
          <w:rFonts w:ascii="Times New Roman"/>
          <w:b w:val="false"/>
          <w:i w:val="false"/>
          <w:color w:val="000000"/>
          <w:sz w:val="28"/>
        </w:rPr>
        <w:t>қаулысының</w:t>
      </w:r>
      <w:r>
        <w:rPr>
          <w:rFonts w:ascii="Times New Roman"/>
          <w:b w:val="false"/>
          <w:i w:val="false"/>
          <w:color w:val="000000"/>
          <w:sz w:val="28"/>
        </w:rPr>
        <w:t xml:space="preserve"> 120 тармағы негізінде жүзеге асырылады.</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субъектілердің атауы.</w:t>
      </w:r>
      <w:r>
        <w:br/>
      </w:r>
      <w:r>
        <w:rPr>
          <w:rFonts w:ascii="Times New Roman"/>
          <w:b w:val="false"/>
          <w:i w:val="false"/>
          <w:color w:val="000000"/>
          <w:sz w:val="28"/>
        </w:rPr>
        <w:t xml:space="preserve">
      Қызметті осы Стандартқа қоса беріліп отырған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мекемелер (әрі қарай - Білім бөлімі және Әкім аппараты) ұсынады.</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Мемлекеттік қызмет көрсетудің аяқтау нысаны (нәтижесі) азаматқа кәмелетке толмаған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баланың заңды өкілдерiне - ата-аналарына, бала асырап алушыларға, қорғаншыға, қамқоршыға, патронат тәрбиелеушiсiне, Қазақстан Республикасының заңдарына сәйкес олардың орнында қамқорлық жасайтын, бiлiм, тәрбие беретiн, баланың құқықтары мен мүдделерiн қорғайтын адамдарға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1)мемлекеттік қызметті алу үшін тұтынушы қажетті құжаттарды тапсырған сәттен бастап - 5 күннің ішінде.</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xml:space="preserve">
      Мемлекеттік қызмет көрсетудің осы Стандарты </w:t>
      </w:r>
      <w:r>
        <w:rPr>
          <w:rFonts w:ascii="Times New Roman"/>
          <w:b w:val="false"/>
          <w:i w:val="false"/>
          <w:color w:val="000000"/>
          <w:sz w:val="28"/>
        </w:rPr>
        <w:t xml:space="preserve">1-қосымшада </w:t>
      </w:r>
      <w:r>
        <w:rPr>
          <w:rFonts w:ascii="Times New Roman"/>
          <w:b w:val="false"/>
          <w:i w:val="false"/>
          <w:color w:val="000000"/>
          <w:sz w:val="28"/>
        </w:rPr>
        <w:t>көрсетілген Білім бөлімі мен Әкім аппаратының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Жұмыс кестесі: жұмыс күндері - сағат 09.00-ден 18.00-ге дейін,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w:t>
      </w:r>
      <w:r>
        <w:br/>
      </w:r>
      <w:r>
        <w:rPr>
          <w:rFonts w:ascii="Times New Roman"/>
          <w:b w:val="false"/>
          <w:i w:val="false"/>
          <w:color w:val="000000"/>
          <w:sz w:val="28"/>
        </w:rPr>
        <w:t>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Мемлекеттік қызмет Білім бөлімі немесе Әкім аппаратының күтіп отыру және қажетті құжаттарды дайындау жағдайы тұғызылған (күту залында орындықтар және ақпарат тақталары қойылған) ғимаратында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Мемлекеттік қызметті алу үшін қажетті құжаттардың тізбесі:</w:t>
      </w:r>
      <w:r>
        <w:br/>
      </w:r>
      <w:r>
        <w:rPr>
          <w:rFonts w:ascii="Times New Roman"/>
          <w:b w:val="false"/>
          <w:i w:val="false"/>
          <w:color w:val="000000"/>
          <w:sz w:val="28"/>
        </w:rPr>
        <w:t>
      1) заңды өкілдің жеке куәлік (көшірме);</w:t>
      </w:r>
      <w:r>
        <w:br/>
      </w:r>
      <w:r>
        <w:rPr>
          <w:rFonts w:ascii="Times New Roman"/>
          <w:b w:val="false"/>
          <w:i w:val="false"/>
          <w:color w:val="000000"/>
          <w:sz w:val="28"/>
        </w:rPr>
        <w:t>
      2) анықтама беруге өтініш (еркін түрде);</w:t>
      </w:r>
      <w:r>
        <w:br/>
      </w:r>
      <w:r>
        <w:rPr>
          <w:rFonts w:ascii="Times New Roman"/>
          <w:b w:val="false"/>
          <w:i w:val="false"/>
          <w:color w:val="000000"/>
          <w:sz w:val="28"/>
        </w:rPr>
        <w:t>
      3) кәмелетке толмаған балалардың туу туралы куәлігі (көшірме);</w:t>
      </w:r>
      <w:r>
        <w:br/>
      </w:r>
      <w:r>
        <w:rPr>
          <w:rFonts w:ascii="Times New Roman"/>
          <w:b w:val="false"/>
          <w:i w:val="false"/>
          <w:color w:val="000000"/>
          <w:sz w:val="28"/>
        </w:rPr>
        <w:t>
      4) заңды өкілдің неке туралы немесе неке бұзғандығы жөніндегі куәлігі(көшірме);</w:t>
      </w:r>
      <w:r>
        <w:br/>
      </w:r>
      <w:r>
        <w:rPr>
          <w:rFonts w:ascii="Times New Roman"/>
          <w:b w:val="false"/>
          <w:i w:val="false"/>
          <w:color w:val="000000"/>
          <w:sz w:val="28"/>
        </w:rPr>
        <w:t>
      5)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үй кітабы);</w:t>
      </w:r>
      <w:r>
        <w:br/>
      </w:r>
      <w:r>
        <w:rPr>
          <w:rFonts w:ascii="Times New Roman"/>
          <w:b w:val="false"/>
          <w:i w:val="false"/>
          <w:color w:val="000000"/>
          <w:sz w:val="28"/>
        </w:rPr>
        <w:t>
      6) 10 жастан бастап кәмелетке толмаған баланың жазбаша түрдегі келісімі;</w:t>
      </w:r>
      <w:r>
        <w:br/>
      </w:r>
      <w:r>
        <w:rPr>
          <w:rFonts w:ascii="Times New Roman"/>
          <w:b w:val="false"/>
          <w:i w:val="false"/>
          <w:color w:val="000000"/>
          <w:sz w:val="28"/>
        </w:rPr>
        <w:t>
      7)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нұсқаны анықтама)       Кәмелетке толмаған балаларға тиесілі тұрғын үй алаңын</w:t>
      </w:r>
      <w:r>
        <w:br/>
      </w:r>
      <w:r>
        <w:rPr>
          <w:rFonts w:ascii="Times New Roman"/>
          <w:b w:val="false"/>
          <w:i w:val="false"/>
          <w:color w:val="000000"/>
          <w:sz w:val="28"/>
        </w:rPr>
        <w:t xml:space="preserve">
ауыстыруға немесе сатуға рұқсат беру үшін нотариалды кеңсеге анықтама беру үшін құжаттардың қабылдауын </w:t>
      </w:r>
      <w:r>
        <w:rPr>
          <w:rFonts w:ascii="Times New Roman"/>
          <w:b w:val="false"/>
          <w:i w:val="false"/>
          <w:color w:val="000000"/>
          <w:sz w:val="28"/>
        </w:rPr>
        <w:t>1-қосымшаға</w:t>
      </w:r>
      <w:r>
        <w:rPr>
          <w:rFonts w:ascii="Times New Roman"/>
          <w:b w:val="false"/>
          <w:i w:val="false"/>
          <w:color w:val="000000"/>
          <w:sz w:val="28"/>
        </w:rPr>
        <w:t xml:space="preserve"> сәйкес мекемелер жүзеге асырады.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көрсету(арыз түрі т.б.).</w:t>
      </w:r>
      <w:r>
        <w:br/>
      </w:r>
      <w:r>
        <w:rPr>
          <w:rFonts w:ascii="Times New Roman"/>
          <w:b w:val="false"/>
          <w:i w:val="false"/>
          <w:color w:val="000000"/>
          <w:sz w:val="28"/>
        </w:rPr>
        <w:t>
      Мемлекеттік қызметтің осы түрін көрсету үшін бланкі өнімдері көзделмеген.</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xml:space="preserve">
      Мемлекеттік қызмет алу үшін қажетті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Тұтынушының мемлекеттік қызметті алу үшін қажетті құжаттарды тапсырғандығын растайтын құжат-мемлекеттік қызметті алу күні көрсетілген қызметтік қолхат болып табылады.</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xml:space="preserve">
      «Кәмелетке толмаған балаларға тиесілі тұрғын үй алаңын ауыстыруға немесе сатуға рұқсат беру үшін нотариалды кеңсеге анықтама беру» мемлекеттік қызметін алу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бөліміне немесе Әкім аппаратына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қызмет көрсетуді тоқтата тұру немесе мемлекеттік қызметті ұсынудан бас тартудың негізі құжаттардың толық емес пакетін көрсету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Қызмет тұтынушысына қатысты басшылыққа алынатын қағидаттары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жүгінген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w:t>
      </w:r>
      <w:r>
        <w:br/>
      </w:r>
      <w:r>
        <w:rPr>
          <w:rFonts w:ascii="Times New Roman"/>
          <w:b w:val="false"/>
          <w:i w:val="false"/>
          <w:color w:val="000000"/>
          <w:sz w:val="28"/>
        </w:rPr>
        <w:t xml:space="preserve">
Өтініш берушілер көрсетілетін мемлекеттік қызмет туралы қосымша ақпаратты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бойынша ала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w:t>
      </w:r>
      <w:r>
        <w:br/>
      </w:r>
      <w:r>
        <w:rPr>
          <w:rFonts w:ascii="Times New Roman"/>
          <w:b w:val="false"/>
          <w:i w:val="false"/>
          <w:color w:val="000000"/>
          <w:sz w:val="28"/>
        </w:rPr>
        <w:t>
сатуға рұқсат беру үшін нотариалды кеңсеге</w:t>
      </w:r>
      <w:r>
        <w:br/>
      </w:r>
      <w:r>
        <w:rPr>
          <w:rFonts w:ascii="Times New Roman"/>
          <w:b w:val="false"/>
          <w:i w:val="false"/>
          <w:color w:val="000000"/>
          <w:sz w:val="28"/>
        </w:rPr>
        <w:t>
анықтама беру» мемлекеттік қызмет көрсетудің</w:t>
      </w:r>
      <w:r>
        <w:br/>
      </w:r>
      <w:r>
        <w:rPr>
          <w:rFonts w:ascii="Times New Roman"/>
          <w:b w:val="false"/>
          <w:i w:val="false"/>
          <w:color w:val="000000"/>
          <w:sz w:val="28"/>
        </w:rPr>
        <w:t>
стандартына 1-қосымша</w:t>
      </w:r>
    </w:p>
    <w:p>
      <w:pPr>
        <w:spacing w:after="0"/>
        <w:ind w:left="0"/>
        <w:jc w:val="both"/>
      </w:pPr>
      <w:r>
        <w:rPr>
          <w:rFonts w:ascii="Times New Roman"/>
          <w:b/>
          <w:i w:val="false"/>
          <w:color w:val="000080"/>
          <w:sz w:val="28"/>
        </w:rPr>
        <w:t>Аудан аумағында «Кәмелетке толмаған балаларға тиесілі тұрғын үй алаңын ауыстыруға немесе сатуға рұқсат беру үшін нотариалды кеңсеге анықтама беру» мемлекеттік қызметті ұсынатын мемлекеттік мекемелердің байланыс деректері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193"/>
        <w:gridCol w:w="5553"/>
      </w:tblGrid>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мекеме атаулары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бөлімі</w:t>
            </w:r>
          </w:p>
        </w:tc>
      </w:tr>
      <w:tr>
        <w:trPr>
          <w:trHeight w:val="138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ауданының ауыл шаруашылығы бөлімі"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151200, Уәлиханов ауданы, Кішкенекөл селосы, Жамбыл көшесі, 76, 8-715-42-21-4-37</w:t>
            </w:r>
            <w:r>
              <w:br/>
            </w:r>
            <w:r>
              <w:rPr>
                <w:rFonts w:ascii="Times New Roman"/>
                <w:b w:val="false"/>
                <w:i w:val="false"/>
                <w:color w:val="000000"/>
                <w:sz w:val="20"/>
              </w:rPr>
              <w:t>
8-715-42-22-0-51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Әкімдер аппараты</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Ақтүйесай селосы, 8-715-42-2-64-21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ауылдық округі әкімінің аппараты "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Амангелді ауылы, 8-715-42-23-3-97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Бидайық селосы, 8-715-42-2-61-34</w:t>
            </w:r>
          </w:p>
        </w:tc>
      </w:tr>
      <w:tr>
        <w:trPr>
          <w:trHeight w:val="855"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"Уәлиханов ауданы Қайрат селолық округі әкімінің аппараты" мемлекеттiк мекемесi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Қайрат селосы, 8-715-40-2-00-30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Қарасу селосы, 8-715-47- 2-50-20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Қаратерек селосы, 8-715-42-2-31-38</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Кішкенекөл селосы, 8-715-42-2-15-87</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Көктерек селосы, 8-715-42-2-45-25</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ауылдық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Қулыкөл ауылы, 8-715-40-4-00-10</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Телжан селосы, 8-715-42-2-43-51</w:t>
            </w:r>
          </w:p>
        </w:tc>
      </w:tr>
      <w:tr>
        <w:trPr>
          <w:trHeight w:val="90" w:hRule="atLeast"/>
        </w:trPr>
        <w:tc>
          <w:tcPr>
            <w:tcW w:w="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селолық округі әкімінің аппараты" мемлекеттiк мекемесi</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Уәлиханов ауданы Чехов селосы, 8-715-42-2-56-14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w:t>
      </w:r>
      <w:r>
        <w:br/>
      </w:r>
      <w:r>
        <w:rPr>
          <w:rFonts w:ascii="Times New Roman"/>
          <w:b w:val="false"/>
          <w:i w:val="false"/>
          <w:color w:val="000000"/>
          <w:sz w:val="28"/>
        </w:rPr>
        <w:t>
сатуға рұқсат беру үшін нотариалды кеңсеге</w:t>
      </w:r>
      <w:r>
        <w:br/>
      </w:r>
      <w:r>
        <w:rPr>
          <w:rFonts w:ascii="Times New Roman"/>
          <w:b w:val="false"/>
          <w:i w:val="false"/>
          <w:color w:val="000000"/>
          <w:sz w:val="28"/>
        </w:rPr>
        <w:t>
анықтама беру» мемлекеттік қызмет көрсету</w:t>
      </w:r>
      <w:r>
        <w:br/>
      </w:r>
      <w:r>
        <w:rPr>
          <w:rFonts w:ascii="Times New Roman"/>
          <w:b w:val="false"/>
          <w:i w:val="false"/>
          <w:color w:val="000000"/>
          <w:sz w:val="28"/>
        </w:rPr>
        <w:t>
стандартына 2-қосымша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