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f2fb" w14:textId="6caf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есепке қою және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100 қаулысы. Солтүстік Қазақстан облысы Уәлиханов ауданының Әділет басқармасында 2008 жылғы 3 шілдеде N 13-13-72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«Жұмыссыз азаматтарды есепке қою және тіркеу»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100</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стандарты «</w:t>
      </w:r>
      <w:r>
        <w:rPr>
          <w:rFonts w:ascii="Times New Roman"/>
          <w:b/>
          <w:i w:val="false"/>
          <w:color w:val="000080"/>
          <w:sz w:val="28"/>
        </w:rPr>
        <w:t>Ж</w:t>
      </w:r>
      <w:r>
        <w:rPr>
          <w:rFonts w:ascii="Times New Roman"/>
          <w:b/>
          <w:i w:val="false"/>
          <w:color w:val="000080"/>
          <w:sz w:val="28"/>
        </w:rPr>
        <w:t>ұ</w:t>
      </w:r>
      <w:r>
        <w:rPr>
          <w:rFonts w:ascii="Times New Roman"/>
          <w:b/>
          <w:i w:val="false"/>
          <w:color w:val="000080"/>
          <w:sz w:val="28"/>
        </w:rPr>
        <w:t xml:space="preserve">мыссыз азаматтарды есепке </w:t>
      </w:r>
      <w:r>
        <w:rPr>
          <w:rFonts w:ascii="Times New Roman"/>
          <w:b/>
          <w:i w:val="false"/>
          <w:color w:val="000080"/>
          <w:sz w:val="28"/>
        </w:rPr>
        <w:t>қ</w:t>
      </w:r>
      <w:r>
        <w:rPr>
          <w:rFonts w:ascii="Times New Roman"/>
          <w:b/>
          <w:i w:val="false"/>
          <w:color w:val="000080"/>
          <w:sz w:val="28"/>
        </w:rPr>
        <w:t>ою ж</w:t>
      </w:r>
      <w:r>
        <w:rPr>
          <w:rFonts w:ascii="Times New Roman"/>
          <w:b/>
          <w:i w:val="false"/>
          <w:color w:val="000080"/>
          <w:sz w:val="28"/>
        </w:rPr>
        <w:t>ә</w:t>
      </w:r>
      <w:r>
        <w:rPr>
          <w:rFonts w:ascii="Times New Roman"/>
          <w:b/>
          <w:i w:val="false"/>
          <w:color w:val="000080"/>
          <w:sz w:val="28"/>
        </w:rPr>
        <w:t>не тіркеу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15-бабына </w:t>
      </w:r>
      <w:r>
        <w:rPr>
          <w:rFonts w:ascii="Times New Roman"/>
          <w:b w:val="false"/>
          <w:i w:val="false"/>
          <w:color w:val="000000"/>
          <w:sz w:val="28"/>
        </w:rPr>
        <w:t>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Көрсетілетін мемлекеттік қызметті көрсетуді аяқтау нысаны (нәтижесі) - дербес есептеу карточкасы.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Қазақстан Республикасының азаматтарына, оралмандарға, шетелдіктерге, азаматтығы жоқ тұлғаларға (бұдан әрі - тұтынушылар)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он күнтізбелік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мына құжаттар ұсынылады</w:t>
      </w:r>
      <w:r>
        <w:br/>
      </w:r>
      <w:r>
        <w:rPr>
          <w:rFonts w:ascii="Times New Roman"/>
          <w:b w:val="false"/>
          <w:i w:val="false"/>
          <w:color w:val="000000"/>
          <w:sz w:val="28"/>
        </w:rPr>
        <w:t>
      (деректерді тіркеген соң түпнұсқа қайтарылады):</w:t>
      </w:r>
      <w:r>
        <w:br/>
      </w:r>
      <w:r>
        <w:rPr>
          <w:rFonts w:ascii="Times New Roman"/>
          <w:b w:val="false"/>
          <w:i w:val="false"/>
          <w:color w:val="000000"/>
          <w:sz w:val="28"/>
        </w:rPr>
        <w:t>
      1) жеке куәлігі (төлқұжат);</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2) әлеуметтік жеке коды;</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еңбек қызметін растайтын құжаттар.</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бланктер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Хабарласу мерзімі, ақпарат алу, жұмысқа жолдама беру бағдарламалы дербес есепке алу карточкасында белгіленеді.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«Жұмыссыз азаматтарды есепке қою және тіркеу»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w:t>
      </w:r>
      <w:r>
        <w:br/>
      </w:r>
      <w:r>
        <w:rPr>
          <w:rFonts w:ascii="Times New Roman"/>
          <w:b w:val="false"/>
          <w:i w:val="false"/>
          <w:color w:val="000000"/>
          <w:sz w:val="28"/>
        </w:rPr>
        <w:t>
есепке қою және тіркеу»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