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f613" w14:textId="acff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мекемелеріне жолдау үшін мектеп жасына дейінгі (7 жасқа дейін) балаларды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213 қаулысы. Солтүстік Қазақстан облысының Қызылжар ауданының Әділет басқармасында 2008 жылғы 16 шілдеде N 13-8-84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«Мектепке дейінгі балалар мекемелеріне жолдау үшін мектеп жасына дейінгі (7 жасқа дейін) балаларды тіркеу»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бұқаралық ақпара құралдарында алғашқы ресми жарияланған сәтінен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А.Т. Абдоллаевқа жүктелсін және аудан әкімі аппаратының басшысы Б.Т.Бұхановқа жүктелсін.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213</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көрсетудің үлгі стандарты «Мектепке дейінгі балалар мекемелеріне жолдау үшін мектеп жасына дейінгі (7 жасқа дейін) балаларды тіркеу»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жолдау үшін мектеп жасына дейінгі (7 жасқа дейін) балаларды тіркеу</w:t>
      </w:r>
      <w:r>
        <w:br/>
      </w:r>
      <w:r>
        <w:rPr>
          <w:rFonts w:ascii="Times New Roman"/>
          <w:b w:val="false"/>
          <w:i w:val="false"/>
          <w:color w:val="000000"/>
          <w:sz w:val="28"/>
        </w:rPr>
        <w:t>
      2. Көрсетілетін мемлекеттік қызметтің нұсқасы: жартылай автоматтандырылған</w:t>
      </w:r>
      <w:r>
        <w:br/>
      </w:r>
      <w:r>
        <w:rPr>
          <w:rFonts w:ascii="Times New Roman"/>
          <w:b w:val="false"/>
          <w:i w:val="false"/>
          <w:color w:val="000000"/>
          <w:sz w:val="28"/>
        </w:rPr>
        <w:t>
      3. Көрсетілетін мемлекеттік қызмет ненің негізінде көрсетілетін нормативтік құқықтық актінің атауы және бабы (тармағы) (заңнамалық акт, Қазақстан Республикасы Президентінің акті, Қазақстан Республикасы Үкіметінің акті).</w:t>
      </w:r>
      <w:r>
        <w:br/>
      </w: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 xml:space="preserve">6-бабы </w:t>
      </w:r>
      <w:r>
        <w:rPr>
          <w:rFonts w:ascii="Times New Roman"/>
          <w:b w:val="false"/>
          <w:i w:val="false"/>
          <w:color w:val="000000"/>
          <w:sz w:val="28"/>
        </w:rPr>
        <w:t xml:space="preserve">3-тармағының 2) тармақшасында жергілікті атқару органдары мектеп жасына дейінгі және мектеп жасындағы балалар есебін, олардың міндетті орта білім алғанға дейінгі оқытылуын ұйымдастырады және </w:t>
      </w:r>
      <w:r>
        <w:rPr>
          <w:rFonts w:ascii="Times New Roman"/>
          <w:b w:val="false"/>
          <w:i w:val="false"/>
          <w:color w:val="000000"/>
          <w:sz w:val="28"/>
        </w:rPr>
        <w:t xml:space="preserve">12-бабы </w:t>
      </w:r>
      <w:r>
        <w:rPr>
          <w:rFonts w:ascii="Times New Roman"/>
          <w:b w:val="false"/>
          <w:i w:val="false"/>
          <w:color w:val="000000"/>
          <w:sz w:val="28"/>
        </w:rPr>
        <w:t>1-тармағының Қазақстан Республикасы білім беру жүйесіндегі білім беру бағдарламасының жалғаспалық пен сабақтастық принципі негізінде білім беру деңгейін қамтиды: мектеп жасына дейінгі тәрбие мен оқыту.</w:t>
      </w:r>
      <w:r>
        <w:br/>
      </w:r>
      <w:r>
        <w:rPr>
          <w:rFonts w:ascii="Times New Roman"/>
          <w:b w:val="false"/>
          <w:i w:val="false"/>
          <w:color w:val="000000"/>
          <w:sz w:val="28"/>
        </w:rPr>
        <w:t>
      Мектепке дейінгі балалар мекемесіне бағыттау үшін аудандық және қалалық атқару органдары мектеп жасына дейінгі балаларды (7 жасқа дейін) тіркеу бойынша өз қызметтерін білім берудің уәкілетті органдары арқылы жүзеге асырады.</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субъектінің атауы:</w:t>
      </w:r>
      <w:r>
        <w:br/>
      </w:r>
      <w:r>
        <w:rPr>
          <w:rFonts w:ascii="Times New Roman"/>
          <w:b w:val="false"/>
          <w:i w:val="false"/>
          <w:color w:val="000000"/>
          <w:sz w:val="28"/>
        </w:rPr>
        <w:t>
      «Қызылжар аудандық білім бөлімі» мемлекеттік мекемесі (толық атауы) Солтүстік Қазақстан облысы, Қызылжар ауданы, Бескөл селосы Молодежная көшесі, 2, kyzyilzharroo@ rambler. ru</w:t>
      </w:r>
      <w:r>
        <w:br/>
      </w:r>
      <w:r>
        <w:rPr>
          <w:rFonts w:ascii="Times New Roman"/>
          <w:b w:val="false"/>
          <w:i w:val="false"/>
          <w:color w:val="000000"/>
          <w:sz w:val="28"/>
        </w:rPr>
        <w:t>
      5. Тұтынушы алатын көрсетілетін мемлекеттік қызметті көрсетуді аяқтау нысаны (нәтижесі): анықтама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Екі жыныстағы кәмелет жасындағы тұлғалар, мыналардан басқа</w:t>
      </w:r>
      <w:r>
        <w:br/>
      </w:r>
      <w:r>
        <w:rPr>
          <w:rFonts w:ascii="Times New Roman"/>
          <w:b w:val="false"/>
          <w:i w:val="false"/>
          <w:color w:val="000000"/>
          <w:sz w:val="28"/>
        </w:rPr>
        <w:t>
      1) сотпен қабілетсіз немесе шектелген қабілетті болып танылған тұлғалар;</w:t>
      </w:r>
      <w:r>
        <w:br/>
      </w:r>
      <w:r>
        <w:rPr>
          <w:rFonts w:ascii="Times New Roman"/>
          <w:b w:val="false"/>
          <w:i w:val="false"/>
          <w:color w:val="000000"/>
          <w:sz w:val="28"/>
        </w:rPr>
        <w:t>
      2) сотпен ата-аналық құқығымен немесе ата-аналық құқығынан сотпен шектелген;</w:t>
      </w:r>
      <w:r>
        <w:br/>
      </w:r>
      <w:r>
        <w:rPr>
          <w:rFonts w:ascii="Times New Roman"/>
          <w:b w:val="false"/>
          <w:i w:val="false"/>
          <w:color w:val="000000"/>
          <w:sz w:val="28"/>
        </w:rPr>
        <w:t>
      3) заңмен өзіне жүктелген міндеттерді тиісті түрде орындамаған қамқоршы (тәрбиеші) міндеттерін орындаудан босатылғандар;</w:t>
      </w:r>
      <w:r>
        <w:br/>
      </w:r>
      <w:r>
        <w:rPr>
          <w:rFonts w:ascii="Times New Roman"/>
          <w:b w:val="false"/>
          <w:i w:val="false"/>
          <w:color w:val="000000"/>
          <w:sz w:val="28"/>
        </w:rPr>
        <w:t>
      4) бұрынғы бала асырап алушылар, егер баланы асырап алу, олардың кінәсінен болса;</w:t>
      </w:r>
      <w:r>
        <w:br/>
      </w:r>
      <w:r>
        <w:rPr>
          <w:rFonts w:ascii="Times New Roman"/>
          <w:b w:val="false"/>
          <w:i w:val="false"/>
          <w:color w:val="000000"/>
          <w:sz w:val="28"/>
        </w:rPr>
        <w:t>
      5) денсаулығына байланысты, баланы тәрбиелеу бойынша міндеттерді орындай алмайтындар.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қызметтің көрсетілуі кезекке байланысты;</w:t>
      </w:r>
      <w:r>
        <w:br/>
      </w:r>
      <w:r>
        <w:rPr>
          <w:rFonts w:ascii="Times New Roman"/>
          <w:b w:val="false"/>
          <w:i w:val="false"/>
          <w:color w:val="000000"/>
          <w:sz w:val="28"/>
        </w:rPr>
        <w:t>
      2) қажет құжаттарды тапсыру кезегінде барынша рауалы күту уақыты - 40 минут;</w:t>
      </w:r>
      <w:r>
        <w:br/>
      </w:r>
      <w:r>
        <w:rPr>
          <w:rFonts w:ascii="Times New Roman"/>
          <w:b w:val="false"/>
          <w:i w:val="false"/>
          <w:color w:val="000000"/>
          <w:sz w:val="28"/>
        </w:rPr>
        <w:t>
      3) көрсетілген мемлекеттік қызметтің нәтижесі ретінде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Стандарт республикалық, облыстық немесе аудандық газеттерде жарық көреді. Қызметті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 көрсетеді.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сағат 9.00дан 18.00. сағатқа дейін, үзіліс сағат 13.00-ден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«Қызылжар аудандық білім бөлімі» мемлекеттік мекемесі орналасқан ғимаратта, онда екі есік бар. Құжаттарды ресімдеу үшін фойе мен кабинетте үстел мен орындық бар, өтініштердің үлгілері, күту залы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 </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куәлік (көшірмесі);</w:t>
      </w:r>
      <w:r>
        <w:br/>
      </w:r>
      <w:r>
        <w:rPr>
          <w:rFonts w:ascii="Times New Roman"/>
          <w:b w:val="false"/>
          <w:i w:val="false"/>
          <w:color w:val="000000"/>
          <w:sz w:val="28"/>
        </w:rPr>
        <w:t>
      3) Баланың туу туралы куәлігі (көшірмесі);</w:t>
      </w:r>
      <w:r>
        <w:br/>
      </w:r>
      <w:r>
        <w:rPr>
          <w:rFonts w:ascii="Times New Roman"/>
          <w:b w:val="false"/>
          <w:i w:val="false"/>
          <w:color w:val="000000"/>
          <w:sz w:val="28"/>
        </w:rPr>
        <w:t>
      4) Заң бойынша мұрагерлік құқығы туралы куәлік немесе баланың мүлікке, не оның үлесіне меншіктік құқығын растайтын құжат;</w:t>
      </w:r>
      <w:r>
        <w:br/>
      </w:r>
      <w:r>
        <w:rPr>
          <w:rFonts w:ascii="Times New Roman"/>
          <w:b w:val="false"/>
          <w:i w:val="false"/>
          <w:color w:val="000000"/>
          <w:sz w:val="28"/>
        </w:rPr>
        <w:t>
      5) Тұрғын үйге құжаттар (көшірмесі);</w:t>
      </w:r>
      <w:r>
        <w:br/>
      </w:r>
      <w:r>
        <w:rPr>
          <w:rFonts w:ascii="Times New Roman"/>
          <w:b w:val="false"/>
          <w:i w:val="false"/>
          <w:color w:val="000000"/>
          <w:sz w:val="28"/>
        </w:rPr>
        <w:t>
      6) 10 жастағы және одан ересек баланың келісімі.</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kyzyilzharroo@ rambler. ru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барлық қажетті құжаттарды көрсеткеннен кейін, мемлекеттік қызметті тұтынушыға орындалу күні мен мерзімін көрсетумен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т.с.с.</w:t>
      </w:r>
      <w:r>
        <w:br/>
      </w:r>
      <w:r>
        <w:rPr>
          <w:rFonts w:ascii="Times New Roman"/>
          <w:b w:val="false"/>
          <w:i w:val="false"/>
          <w:color w:val="000000"/>
          <w:sz w:val="28"/>
        </w:rPr>
        <w:t>
      Жеке бару.</w:t>
      </w:r>
      <w:r>
        <w:br/>
      </w:r>
      <w:r>
        <w:rPr>
          <w:rFonts w:ascii="Times New Roman"/>
          <w:b w:val="false"/>
          <w:i w:val="false"/>
          <w:color w:val="000000"/>
          <w:sz w:val="28"/>
        </w:rPr>
        <w:t>
      Қызмет көрсетудің соңғы нәтижесіне жауапты тұлғаның сайтына сілтеме, немесе мекен-жайы мен кабинет нөміріне сілтеме жасау.</w:t>
      </w:r>
      <w:r>
        <w:br/>
      </w:r>
      <w:r>
        <w:rPr>
          <w:rFonts w:ascii="Times New Roman"/>
          <w:b w:val="false"/>
          <w:i w:val="false"/>
          <w:color w:val="000000"/>
          <w:sz w:val="28"/>
        </w:rPr>
        <w:t>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1) Осы стандарттың 12 тармағында көрсетілген, өтініш берушінің құжаттарды бермеуі;</w:t>
      </w:r>
      <w:r>
        <w:br/>
      </w:r>
      <w:r>
        <w:rPr>
          <w:rFonts w:ascii="Times New Roman"/>
          <w:b w:val="false"/>
          <w:i w:val="false"/>
          <w:color w:val="000000"/>
          <w:sz w:val="28"/>
        </w:rPr>
        <w:t>
</w:t>
      </w:r>
      <w:r>
        <w:rPr>
          <w:rFonts w:ascii="Times New Roman"/>
          <w:b w:val="false"/>
          <w:i w:val="false"/>
          <w:color w:val="333333"/>
          <w:sz w:val="28"/>
        </w:rPr>
        <w:t>      2) Берілген құжаттардың сәйкес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тәртібі туралы толық және нақты ақпарат алу;</w:t>
      </w:r>
      <w:r>
        <w:br/>
      </w:r>
      <w:r>
        <w:rPr>
          <w:rFonts w:ascii="Times New Roman"/>
          <w:b w:val="false"/>
          <w:i w:val="false"/>
          <w:color w:val="000000"/>
          <w:sz w:val="28"/>
        </w:rPr>
        <w:t>
      2) Тұтынушының құжаттарының мазмұны туралы ақпараттың сақталуы, қорғалуы және конфиденциалдылығы, бекітілген уақытта тұтынушы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кәсіби шеберлігі.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Лауазымдық тұлғаның іс-әрекетіне мыналар арқылы шағымдануға болады:</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телефоны 8 (71538)-2-18-09,20-03-69, электрондық мекен-жайы kyzyilharroo@ rambler. ru.</w:t>
      </w:r>
      <w:r>
        <w:br/>
      </w:r>
      <w:r>
        <w:rPr>
          <w:rFonts w:ascii="Times New Roman"/>
          <w:b w:val="false"/>
          <w:i w:val="false"/>
          <w:color w:val="000000"/>
          <w:sz w:val="28"/>
        </w:rPr>
        <w:t>
      2) жоғары тұрған органдарға: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тұлға кабинетінің нөмірін көрсету.</w:t>
      </w:r>
      <w:r>
        <w:br/>
      </w:r>
      <w:r>
        <w:rPr>
          <w:rFonts w:ascii="Times New Roman"/>
          <w:b w:val="false"/>
          <w:i w:val="false"/>
          <w:color w:val="000000"/>
          <w:sz w:val="28"/>
        </w:rPr>
        <w:t>
      Шағым:</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 1 кабинеті,байланыс телефондары 8-(715)-(38)- 2-036-69, электрондық мекен-жайы kyzyilharroo@ rambler. 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mail. kz</w:t>
      </w:r>
      <w:r>
        <w:br/>
      </w:r>
      <w:r>
        <w:rPr>
          <w:rFonts w:ascii="Times New Roman"/>
          <w:b w:val="false"/>
          <w:i w:val="false"/>
          <w:color w:val="000000"/>
          <w:sz w:val="28"/>
        </w:rPr>
        <w:t>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 беріледі.</w:t>
      </w:r>
      <w:r>
        <w:br/>
      </w:r>
      <w:r>
        <w:rPr>
          <w:rFonts w:ascii="Times New Roman"/>
          <w:b w:val="false"/>
          <w:i w:val="false"/>
          <w:color w:val="000000"/>
          <w:sz w:val="28"/>
        </w:rPr>
        <w:t>
      3)Тартысты мәселелер азаматтық сот өндірісі тәртібімен реттеледі.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тұлғалардың байланыс деректерін көрсету:</w:t>
      </w:r>
      <w:r>
        <w:br/>
      </w:r>
      <w:r>
        <w:rPr>
          <w:rFonts w:ascii="Times New Roman"/>
          <w:b w:val="false"/>
          <w:i w:val="false"/>
          <w:color w:val="000000"/>
          <w:sz w:val="28"/>
        </w:rPr>
        <w:t>
      Өтінішті қабылдау талоны, азаматтардың өтініштерін тіркеу журналы.</w:t>
      </w:r>
      <w:r>
        <w:br/>
      </w:r>
      <w:r>
        <w:rPr>
          <w:rFonts w:ascii="Times New Roman"/>
          <w:b w:val="false"/>
          <w:i w:val="false"/>
          <w:color w:val="000000"/>
          <w:sz w:val="28"/>
        </w:rPr>
        <w:t>
      Өтінішке жауап алу орны: «Қызылжар аудандық білім бөлімі» мемлекеттік мекемесі, заңды мекен-жайы: Солтүстік Қазақстан облысы, Қызылжар ауданы, Бескөл селосы Молодежная көшесі, 2, № 1 кабинеті, байланыс телефондары 8-(715)-(38)-2-36-69, 8-(715)-(38)-2-11-63. Электрондық мекен-жайы kyzylzharroo@ rambler. ru</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«Қызылжар аудандық білім бөлімі» мемлекеттік мекемесінің бастығы, заңды мекен-жайы: Солтүстік Қазақстан облысы, Қызылжар ауданы, Бескөл селосы Молодежная көшесі, 2, № 1 кабинеті,байланыс телефондары 8-(715)-(38)-2-03-69, электрондық мекен-жайы kyzyilharroo@ rambler. ru.</w:t>
      </w:r>
      <w:r>
        <w:br/>
      </w:r>
      <w:r>
        <w:rPr>
          <w:rFonts w:ascii="Times New Roman"/>
          <w:b w:val="false"/>
          <w:i w:val="false"/>
          <w:color w:val="000000"/>
          <w:sz w:val="28"/>
        </w:rPr>
        <w:t>
      Жұмыс кестесі: дүйсенбіден жұмаға дейін сағат 9.00-ден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Жоғары тұрған ұйым:</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Жұмыс кестесі: дүйсенбіден жұмаға дейін сағат 9.00. дан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