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f943" w14:textId="abbf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қатысушыларға және мүгедектеріне бір қатар әлеуметтік көмектерді тағайындау және төлеу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2008 жылғы 12 ақпандағы N 50 қаулысы. Солтүстік Қазақстан облысының Жамбыл ауданының Әділет басқармасында 2008 жылғы 12 наурызда N 13-7-81 тіркелді. Күші жойылды - Солтүстік Қазақстан облысы Жамбыл аудандық әкімдігінің 2009 жылғы 2 қарашадағы N 264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2000 жылғы 27 қарашадағы 9-1 бабының, «Мемлекеттік қызмет көрсетудің үлгі стандарттарын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қатысушыларға және мүгедектеріне бір қатар әлеуметтік көмектерді тағайындау және төлеу»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күнінен он күнтізбелік күн өткеннен кейін қолданысқа енеді.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2008 жылғы 12 ақпандағы</w:t>
      </w:r>
      <w:r>
        <w:br/>
      </w:r>
      <w:r>
        <w:rPr>
          <w:rFonts w:ascii="Times New Roman"/>
          <w:b w:val="false"/>
          <w:i w:val="false"/>
          <w:color w:val="000000"/>
          <w:sz w:val="28"/>
        </w:rPr>
        <w:t>
№ 50 қаулысымен</w:t>
      </w:r>
      <w:r>
        <w:br/>
      </w:r>
      <w:r>
        <w:rPr>
          <w:rFonts w:ascii="Times New Roman"/>
          <w:b w:val="false"/>
          <w:i w:val="false"/>
          <w:color w:val="000000"/>
          <w:sz w:val="28"/>
        </w:rPr>
        <w:t>
бектілді</w:t>
      </w:r>
    </w:p>
    <w:bookmarkEnd w:id="2"/>
    <w:p>
      <w:pPr>
        <w:spacing w:after="0"/>
        <w:ind w:left="0"/>
        <w:jc w:val="left"/>
      </w:pPr>
      <w:r>
        <w:rPr>
          <w:rFonts w:ascii="Times New Roman"/>
          <w:b/>
          <w:i w:val="false"/>
          <w:color w:val="000000"/>
        </w:rPr>
        <w:t xml:space="preserve"> «Ұлы Отан соғысына қатысушыларға және мүгедектеріне әлеуметтік көмектерді тағайындау және төлеу»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жергілікті атқарушы органдардың шешімі бойынша Ұлы Отан соғысына қатысушыларға және мүгедектеріне әлеуметтік көмекті тағайындау және төлеу бойынша мемлекеттік қызмет көрсету тәртібін анықтайды. (ілгеріде –мемлекеттік қызмет)</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3. Мемлекеттік қызмет «Қазақстан Республикасындағы жергілікті мемлекеттік басқару туралы» Қазақстан Республикасының 2001 жылғы 23 қаңтардағы Заңының 31-бабына, «Ұлы Отан соғысына қатысушылар мен мүгедектеріне әлеуметтік көмекті көрсету Ережесімен келісу және мөлшерін белгілеу жөнінде» аудан әкімдігінің 2005 жылғы 14 наурыздағы № 62 қаулысының негізінде көрсетіледі. (Нормативтік құқықтық актілерді мемлекеттік тіркеу Тізілімінде № 1565 тіркелген).</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5. Мемлекеттік қызметті аяқтау нышаны жәрдемақыны тағайындау немесе баст тарту туралы тұтынушы алатын хабарлау (талон )болып табылады.</w:t>
      </w:r>
      <w:r>
        <w:br/>
      </w:r>
      <w:r>
        <w:rPr>
          <w:rFonts w:ascii="Times New Roman"/>
          <w:b w:val="false"/>
          <w:i w:val="false"/>
          <w:color w:val="000000"/>
          <w:sz w:val="28"/>
        </w:rPr>
        <w:t>
      6. Мемлекеттік қызметті Ұлы Отан соғысына қатысушылар және мүгедектер алуға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30 күнге дейін;</w:t>
      </w:r>
      <w:r>
        <w:br/>
      </w:r>
      <w:r>
        <w:rPr>
          <w:rFonts w:ascii="Times New Roman"/>
          <w:b w:val="false"/>
          <w:i w:val="false"/>
          <w:color w:val="000000"/>
          <w:sz w:val="28"/>
        </w:rPr>
        <w:t>
      2) қажетті құжаттарды тапсырған кезде кезек күтуге берілген уақыттың жоғары деңгейі: - 30 минут;</w:t>
      </w:r>
      <w:r>
        <w:br/>
      </w:r>
      <w:r>
        <w:rPr>
          <w:rFonts w:ascii="Times New Roman"/>
          <w:b w:val="false"/>
          <w:i w:val="false"/>
          <w:color w:val="000000"/>
          <w:sz w:val="28"/>
        </w:rPr>
        <w:t>
      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w:t>
      </w:r>
      <w:r>
        <w:br/>
      </w:r>
      <w:r>
        <w:rPr>
          <w:rFonts w:ascii="Times New Roman"/>
          <w:b w:val="false"/>
          <w:i w:val="false"/>
          <w:color w:val="000000"/>
          <w:sz w:val="28"/>
        </w:rPr>
        <w:t>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-ға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белгіленген нысанда өтінішін;</w:t>
      </w:r>
      <w:r>
        <w:br/>
      </w:r>
      <w:r>
        <w:rPr>
          <w:rFonts w:ascii="Times New Roman"/>
          <w:b w:val="false"/>
          <w:i w:val="false"/>
          <w:color w:val="000000"/>
          <w:sz w:val="28"/>
        </w:rPr>
        <w:t>
      жеке басын куәландыратын құжатын;</w:t>
      </w:r>
      <w:r>
        <w:br/>
      </w:r>
      <w:r>
        <w:rPr>
          <w:rFonts w:ascii="Times New Roman"/>
          <w:b w:val="false"/>
          <w:i w:val="false"/>
          <w:color w:val="000000"/>
          <w:sz w:val="28"/>
        </w:rPr>
        <w:t>
      3) мәртебесін куәландыратын куәлігін;</w:t>
      </w:r>
      <w:r>
        <w:br/>
      </w:r>
      <w:r>
        <w:rPr>
          <w:rFonts w:ascii="Times New Roman"/>
          <w:b w:val="false"/>
          <w:i w:val="false"/>
          <w:color w:val="000000"/>
          <w:sz w:val="28"/>
        </w:rPr>
        <w:t>
      тұрғылықты мекен-жайын және отбасының құрамын растайтын құжатын;</w:t>
      </w:r>
      <w:r>
        <w:br/>
      </w:r>
      <w:r>
        <w:rPr>
          <w:rFonts w:ascii="Times New Roman"/>
          <w:b w:val="false"/>
          <w:i w:val="false"/>
          <w:color w:val="000000"/>
          <w:sz w:val="28"/>
        </w:rPr>
        <w:t>
      салық төлеуге берілген тіркеу нөмірі туралы куәлігін;</w:t>
      </w:r>
      <w:r>
        <w:br/>
      </w:r>
      <w:r>
        <w:rPr>
          <w:rFonts w:ascii="Times New Roman"/>
          <w:b w:val="false"/>
          <w:i w:val="false"/>
          <w:color w:val="000000"/>
          <w:sz w:val="28"/>
        </w:rPr>
        <w:t>
      тұрғылықты мекен-жайынан анықтамасын (азаматтарды тіркеу кітабының көшірмесі)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Мемлеккеттік мекемесіне тапсырылады,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w:t>
      </w:r>
      <w:r>
        <w:br/>
      </w:r>
      <w:r>
        <w:rPr>
          <w:rFonts w:ascii="Times New Roman"/>
          <w:b w:val="false"/>
          <w:i w:val="false"/>
          <w:color w:val="000000"/>
          <w:sz w:val="28"/>
        </w:rPr>
        <w:t>
Солтүстік Қазақстан облысы Жамбыл ауданы «Жамбыл ауданының жұмыспен қамту және әлеуметтік бағдарламалар»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ұсынған құжаттарының сәйкессіздігі.</w:t>
      </w:r>
    </w:p>
    <w:bookmarkStart w:name="z14" w:id="4"/>
    <w:p>
      <w:pPr>
        <w:spacing w:after="0"/>
        <w:ind w:left="0"/>
        <w:jc w:val="left"/>
      </w:pPr>
      <w:r>
        <w:rPr>
          <w:rFonts w:ascii="Times New Roman"/>
          <w:b/>
          <w:i w:val="false"/>
          <w:color w:val="000000"/>
        </w:rPr>
        <w:t xml:space="preserve"> 
3. Жұмыс принціпі</w:t>
      </w:r>
    </w:p>
    <w:bookmarkEnd w:id="4"/>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қызметті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ұсыныу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бастығының атына немесе орынбасарына немесе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w:t>
      </w:r>
      <w:r>
        <w:rPr>
          <w:rFonts w:ascii="Times New Roman"/>
          <w:b w:val="false"/>
          <w:i w:val="false"/>
          <w:color w:val="ff0000"/>
          <w:sz w:val="28"/>
        </w:rPr>
        <w:t xml:space="preserve"> ro_gatmbl@mail.kz.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ro_gatmbl@mail.kz.</w:t>
      </w:r>
      <w:r>
        <w:br/>
      </w:r>
      <w:r>
        <w:rPr>
          <w:rFonts w:ascii="Times New Roman"/>
          <w:b w:val="false"/>
          <w:i w:val="false"/>
          <w:color w:val="000000"/>
          <w:sz w:val="28"/>
        </w:rPr>
        <w:t xml:space="preserve">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 </w:t>
      </w:r>
      <w:r>
        <w:rPr>
          <w:rFonts w:ascii="Times New Roman"/>
          <w:b w:val="false"/>
          <w:i w:val="false"/>
          <w:color w:val="ff0000"/>
          <w:sz w:val="28"/>
        </w:rPr>
        <w:t>obl_dep@mail.online.kz</w:t>
      </w:r>
    </w:p>
    <w:bookmarkStart w:name="z12" w:id="8"/>
    <w:p>
      <w:pPr>
        <w:spacing w:after="0"/>
        <w:ind w:left="0"/>
        <w:jc w:val="both"/>
      </w:pPr>
      <w:r>
        <w:rPr>
          <w:rFonts w:ascii="Times New Roman"/>
          <w:b w:val="false"/>
          <w:i w:val="false"/>
          <w:color w:val="000000"/>
          <w:sz w:val="28"/>
        </w:rPr>
        <w:t>
«Ұлы Отан соғысына қатысушыларға</w:t>
      </w:r>
      <w:r>
        <w:br/>
      </w:r>
      <w:r>
        <w:rPr>
          <w:rFonts w:ascii="Times New Roman"/>
          <w:b w:val="false"/>
          <w:i w:val="false"/>
          <w:color w:val="000000"/>
          <w:sz w:val="28"/>
        </w:rPr>
        <w:t>
және мүгедектеріне бір қатар</w:t>
      </w:r>
      <w:r>
        <w:br/>
      </w:r>
      <w:r>
        <w:rPr>
          <w:rFonts w:ascii="Times New Roman"/>
          <w:b w:val="false"/>
          <w:i w:val="false"/>
          <w:color w:val="000000"/>
          <w:sz w:val="28"/>
        </w:rPr>
        <w:t>
әлеуметтік көмектерді тағайындау</w:t>
      </w:r>
      <w:r>
        <w:br/>
      </w:r>
      <w:r>
        <w:rPr>
          <w:rFonts w:ascii="Times New Roman"/>
          <w:b w:val="false"/>
          <w:i w:val="false"/>
          <w:color w:val="000000"/>
          <w:sz w:val="28"/>
        </w:rPr>
        <w:t>
және төлеу» бойынша мемлекеттік</w:t>
      </w:r>
      <w:r>
        <w:br/>
      </w:r>
      <w:r>
        <w:rPr>
          <w:rFonts w:ascii="Times New Roman"/>
          <w:b w:val="false"/>
          <w:i w:val="false"/>
          <w:color w:val="000000"/>
          <w:sz w:val="28"/>
        </w:rPr>
        <w:t>
қызмет көрсетудің үлгі стандартына</w:t>
      </w:r>
      <w:r>
        <w:br/>
      </w:r>
      <w:r>
        <w:rPr>
          <w:rFonts w:ascii="Times New Roman"/>
          <w:b w:val="false"/>
          <w:i w:val="false"/>
          <w:color w:val="000000"/>
          <w:sz w:val="28"/>
        </w:rPr>
        <w:t>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