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eb84" w14:textId="4dae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Есіл ауданына тұрақты жұмысқа келген дәрігерлер мен жоғары және орта медициналық оқу орындарының түлектеріне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12 тамыздағы N 195 қаулысы. Солтүстік Қазақстан облысы Есіл ауданының Әділет басқармасында 2008 жылғы 4 қыркүйекте N 13-6-98 тіркелді. Күші жойылды - Солтүстік Қазақстан облысы Есіл аудандық мәслихатының 2011 жылғы 28 наурыздағы N 47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мәслихатының 2011.03.28 N 47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шешімі бойынша азаматтардың жекелеген топтарына әлеуметтік көмек» 451-007-000 бюджеттік бағдарламасы бойынша Есіл ауданына тұрғылықты тұруға келген дәрігерлер мен жоғары медициналық оқу орындарының түлектеріне бір жолға әлеуметтік көмек ретінде 200 000 (екі жүз мың) теңге көлемінде, ал орта оқу орындарының түлектері үшін 50 000 (елу мың) теңге көлемінде көмек көрсетілсін.</w:t>
      </w:r>
      <w:r>
        <w:br/>
      </w:r>
      <w:r>
        <w:rPr>
          <w:rFonts w:ascii="Times New Roman"/>
          <w:b w:val="false"/>
          <w:i w:val="false"/>
          <w:color w:val="000000"/>
          <w:sz w:val="28"/>
        </w:rPr>
        <w:t>
</w:t>
      </w:r>
      <w:r>
        <w:rPr>
          <w:rFonts w:ascii="Times New Roman"/>
          <w:b w:val="false"/>
          <w:i w:val="false"/>
          <w:color w:val="000000"/>
          <w:sz w:val="28"/>
        </w:rPr>
        <w:t>
      2. Дәрігерлер мен жоғары және орта медициналық оқу орындарының түлектері «Солтүстік Қазақстан облысы Есіл ауданының жұмыспен қамту және әлеуметтік бағдарламалар бөлімі» мемлекеттік мекемесіне (одан әрі - уәкілетті орган) бір жолғы әлеуметтік көмек алу үшін тұрғылықты мекенжайы бойынша мынадай құжаттар тапсырады:</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білімі туралы құжаттың көшірмесі;</w:t>
      </w:r>
      <w:r>
        <w:br/>
      </w:r>
      <w:r>
        <w:rPr>
          <w:rFonts w:ascii="Times New Roman"/>
          <w:b w:val="false"/>
          <w:i w:val="false"/>
          <w:color w:val="000000"/>
          <w:sz w:val="28"/>
        </w:rPr>
        <w:t>
      4) жоғары және орта медициналық оқу орындарының түлектері үшін жолдаманың көшірмесі;</w:t>
      </w:r>
      <w:r>
        <w:br/>
      </w:r>
      <w:r>
        <w:rPr>
          <w:rFonts w:ascii="Times New Roman"/>
          <w:b w:val="false"/>
          <w:i w:val="false"/>
          <w:color w:val="000000"/>
          <w:sz w:val="28"/>
        </w:rPr>
        <w:t>
      5) жұмыс орнынан анықтама;</w:t>
      </w:r>
      <w:r>
        <w:br/>
      </w:r>
      <w:r>
        <w:rPr>
          <w:rFonts w:ascii="Times New Roman"/>
          <w:b w:val="false"/>
          <w:i w:val="false"/>
          <w:color w:val="000000"/>
          <w:sz w:val="28"/>
        </w:rPr>
        <w:t xml:space="preserve">
      6) азаматтарды тіркеу кітабының көшірмесі. </w:t>
      </w:r>
      <w:r>
        <w:br/>
      </w:r>
      <w:r>
        <w:rPr>
          <w:rFonts w:ascii="Times New Roman"/>
          <w:b w:val="false"/>
          <w:i w:val="false"/>
          <w:color w:val="000000"/>
          <w:sz w:val="28"/>
        </w:rPr>
        <w:t>
      Бір жолғы әлеуметтік көмекті алуға қажетті құжаттарды салыстыру үшін түпнұсқасы мен көшірмесі бірге ұсынылады, содан кейін құжаттардың түпнұсқасы өтініш берушіге қайтарылып беріледі.</w:t>
      </w:r>
      <w:r>
        <w:br/>
      </w:r>
      <w:r>
        <w:rPr>
          <w:rFonts w:ascii="Times New Roman"/>
          <w:b w:val="false"/>
          <w:i w:val="false"/>
          <w:color w:val="000000"/>
          <w:sz w:val="28"/>
        </w:rPr>
        <w:t>
      Уәкілетті органның қызметкерлері құжаттар көшірмесін растайды, ұсынылған құжаттармен өтінішті тіркеу журналына тіркейді.</w:t>
      </w:r>
      <w:r>
        <w:br/>
      </w:r>
      <w:r>
        <w:rPr>
          <w:rFonts w:ascii="Times New Roman"/>
          <w:b w:val="false"/>
          <w:i w:val="false"/>
          <w:color w:val="000000"/>
          <w:sz w:val="28"/>
        </w:rPr>
        <w:t>
      Уәкілетті орган істерді қалыптастырады және бір жолғы әлеуметтік көмек тағайындау немесе одан бас тарту туралы шешім қабылдайды.</w:t>
      </w:r>
      <w:r>
        <w:br/>
      </w:r>
      <w:r>
        <w:rPr>
          <w:rFonts w:ascii="Times New Roman"/>
          <w:b w:val="false"/>
          <w:i w:val="false"/>
          <w:color w:val="000000"/>
          <w:sz w:val="28"/>
        </w:rPr>
        <w:t>
      Әлеуметтік көмек көмектің басқа да түрлерінен байланыссыз бір мезгілде тағайындалады.</w:t>
      </w:r>
      <w:r>
        <w:br/>
      </w:r>
      <w:r>
        <w:rPr>
          <w:rFonts w:ascii="Times New Roman"/>
          <w:b w:val="false"/>
          <w:i w:val="false"/>
          <w:color w:val="000000"/>
          <w:sz w:val="28"/>
        </w:rPr>
        <w:t>
      Уәкілеттік орган бір жолғы әлеуметтік көмек төлеуге 2 данада тізімдер-тізімдемелер жасайды.</w:t>
      </w:r>
      <w:r>
        <w:br/>
      </w:r>
      <w:r>
        <w:rPr>
          <w:rFonts w:ascii="Times New Roman"/>
          <w:b w:val="false"/>
          <w:i w:val="false"/>
          <w:color w:val="000000"/>
          <w:sz w:val="28"/>
        </w:rPr>
        <w:t>
      Бір жолғы әлеуметтік көмек төлеу Қазақстан Республикасы Ұлттық банкінің лицензиясы бар екінші деңгейлі банктердің филиалдары және Қазақстан Республикасы Қаржы нарығы мен қаржылық ұйымдастыруды қадағалау және реттеу жөніндегі агенттігінің лицензиясы бар «Казпочта» АҚ арқылы азаматтардың есеп шоттарына аудару жолымен жүзеге асырылады.</w:t>
      </w:r>
      <w:r>
        <w:br/>
      </w:r>
      <w:r>
        <w:rPr>
          <w:rFonts w:ascii="Times New Roman"/>
          <w:b w:val="false"/>
          <w:i w:val="false"/>
          <w:color w:val="000000"/>
          <w:sz w:val="28"/>
        </w:rPr>
        <w:t>
      Екінші деңгейлі банктер немесе «Казпочта» АҚ ақылы қызмет көрсетуге жасалған шарт негізінде алушылардың ашылған есеп шоттарына соманы аударуды жүзеге асырады.</w:t>
      </w:r>
      <w:r>
        <w:br/>
      </w:r>
      <w:r>
        <w:rPr>
          <w:rFonts w:ascii="Times New Roman"/>
          <w:b w:val="false"/>
          <w:i w:val="false"/>
          <w:color w:val="000000"/>
          <w:sz w:val="28"/>
        </w:rPr>
        <w:t>
      Біржолғы әлеуметтік көмекті төлеу «Жергілікті өкілетті органдардың шешімі бойынша азаматтардың жекелеген топтарына әлеуметтік көмек» 451-007-000 бюджеттік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4. Осы қаулы бұқаралық ақпарат құралдарында алғаш рет ресми жарияланған күннен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