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ca2c" w14:textId="778c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қадағалап ұстау және коммуналдық қызметтерді төлеу үшін Ғабит Мүсірепов атындағы ауданның шағын қамсыздандырылған жанұяларына (азаматтарына) тұрғын үй көмегін (жеке тұрғын үйді ұстаудан басқа) беру туралы Ережесін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2008 жылғы 18 сәуірдегі N 6-2 шешімі. Солтүстік Қазақстан облысының Ғабит Мүсірепов атындағы ауданының Әділет басқармасында 2008 жылғы 13 мамырда N 13-5-69 тіркелді. Күші жойылды - Солтүстік Қазақстан облысы Ғабит Мүсірепов атындағы аудандық мәслихатының 2013 жылғы 24 мамырдағы N 13-2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Ғабит Мүсірепов атындағы аудандық мәслихатының 24.05.2013 </w:t>
      </w:r>
      <w:r>
        <w:rPr>
          <w:rFonts w:ascii="Times New Roman"/>
          <w:b w:val="false"/>
          <w:i w:val="false"/>
          <w:color w:val="ff0000"/>
          <w:sz w:val="28"/>
        </w:rPr>
        <w:t>N 13-2</w:t>
      </w:r>
      <w:r>
        <w:rPr>
          <w:rFonts w:ascii="Times New Roman"/>
          <w:b w:val="false"/>
          <w:i w:val="false"/>
          <w:color w:val="ff0000"/>
          <w:sz w:val="28"/>
        </w:rPr>
        <w:t xml:space="preserve"> шешімімен (ресми алғашқы жарияланғаннан кейін он күнтізбелік күннен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“Қазақстан Республикасындағы тұрмыстық қатынастар туралы” Заңының </w:t>
      </w:r>
      <w:r>
        <w:rPr>
          <w:rFonts w:ascii="Times New Roman"/>
          <w:b w:val="false"/>
          <w:i w:val="false"/>
          <w:color w:val="000000"/>
          <w:sz w:val="28"/>
        </w:rPr>
        <w:t>97-бабы</w:t>
      </w:r>
      <w:r>
        <w:rPr>
          <w:rFonts w:ascii="Times New Roman"/>
          <w:b w:val="false"/>
          <w:i w:val="false"/>
          <w:color w:val="000000"/>
          <w:sz w:val="28"/>
        </w:rPr>
        <w:t xml:space="preserve"> негізінде аудандық мәслихат </w:t>
      </w:r>
      <w:r>
        <w:rPr>
          <w:rFonts w:ascii="Times New Roman"/>
          <w:b/>
          <w:i w:val="false"/>
          <w:color w:val="000000"/>
          <w:sz w:val="28"/>
        </w:rPr>
        <w:t xml:space="preserve">ШЕШIМ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2006 жылғы 13 қыркүйектегі № 30-3 “Тұрғын үйді қадағалапұстау және коммуналдық қызметтерді төлеу үшін Ғабит Мүсірепов атындағы ауданның шағын қамсыздандырылған жанұяларына (азаматтарына) тұрғын үй көмегін (жеке тұрғын үйді ұстаудан басқа) беру туралы Ережесін бекіту” (нормативтік құқықтық актілерді мемлекеттік тіркеу тізілімінде № 13-5-32 2006 жылғы 20 қазанда тіркелген, «Новости Приишимья» 2006 жылғы 6 қарашада № 45 саны) келесі өзгерістер енгізу:</w:t>
      </w:r>
      <w:r>
        <w:br/>
      </w:r>
      <w:r>
        <w:rPr>
          <w:rFonts w:ascii="Times New Roman"/>
          <w:b w:val="false"/>
          <w:i w:val="false"/>
          <w:color w:val="000000"/>
          <w:sz w:val="28"/>
        </w:rPr>
        <w:t>
</w:t>
      </w:r>
      <w:r>
        <w:rPr>
          <w:rFonts w:ascii="Times New Roman"/>
          <w:b w:val="false"/>
          <w:i w:val="false"/>
          <w:color w:val="000000"/>
          <w:sz w:val="28"/>
        </w:rPr>
        <w:t>
      4-тармақта “Тұрғын үйді қадағалап ұстау және коммуналдық қызметтерді төлеу үшін Ғабит Мүсірепов атындағы ауданның шағын қамсыздандырылған жанұяларына (азаматтарына) тұрғын үй көмегін (жеке тұрғын үйді ұстаудан басқа) беру туралы Ережесі»:</w:t>
      </w:r>
      <w:r>
        <w:br/>
      </w:r>
      <w:r>
        <w:rPr>
          <w:rFonts w:ascii="Times New Roman"/>
          <w:b w:val="false"/>
          <w:i w:val="false"/>
          <w:color w:val="000000"/>
          <w:sz w:val="28"/>
        </w:rPr>
        <w:t>
      Тұрғын үйді және коммуналдық қызметтерді пайдаланғандағы төлем ақылар (ауыз сумен қамтамасыз ету, канал жүйесін, жылу мен қамтамасыз ету, электр мен қамтамасыз ету, қоқыс шығару) отбасының барлық кірісінің 15 проценті белгіленеді.</w:t>
      </w:r>
      <w:r>
        <w:br/>
      </w:r>
      <w:r>
        <w:rPr>
          <w:rFonts w:ascii="Times New Roman"/>
          <w:b w:val="false"/>
          <w:i w:val="false"/>
          <w:color w:val="000000"/>
          <w:sz w:val="28"/>
        </w:rPr>
        <w:t>
</w:t>
      </w:r>
      <w:r>
        <w:rPr>
          <w:rFonts w:ascii="Times New Roman"/>
          <w:b w:val="false"/>
          <w:i w:val="false"/>
          <w:color w:val="000000"/>
          <w:sz w:val="28"/>
        </w:rPr>
        <w:t>
      2. Осы шешімнің орындалуын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Нақты шешім он күнтізбелік күн өткеннен соң ресми жарияланған күннен бастап қолданысқа енеді.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VІ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А. Кобзев                                    Б. Ыс</w:t>
      </w:r>
      <w:r>
        <w:rPr>
          <w:rFonts w:ascii="Times New Roman"/>
          <w:b w:val="false"/>
          <w:i/>
          <w:color w:val="000000"/>
          <w:sz w:val="28"/>
        </w:rPr>
        <w:t>қ</w:t>
      </w:r>
      <w:r>
        <w:rPr>
          <w:rFonts w:ascii="Times New Roman"/>
          <w:b w:val="false"/>
          <w:i/>
          <w:color w:val="000000"/>
          <w:sz w:val="28"/>
        </w:rPr>
        <w:t>а</w:t>
      </w:r>
      <w:r>
        <w:rPr>
          <w:rFonts w:ascii="Times New Roman"/>
          <w:b w:val="false"/>
          <w:i/>
          <w:color w:val="000000"/>
          <w:sz w:val="28"/>
        </w:rPr>
        <w:t>қ</w:t>
      </w:r>
      <w:r>
        <w:rPr>
          <w:rFonts w:ascii="Times New Roman"/>
          <w:b w:val="false"/>
          <w:i/>
          <w:color w:val="000000"/>
          <w:sz w:val="28"/>
        </w:rPr>
        <w:t>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