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e5ca" w14:textId="124e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Екібастұз қаласының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маслихаты мен әкімиятының 2008 жылғы 20 маусымдағы N 108/6, N 2 шешімі мен қаулысы. Павлодар облысының әділет депртаментінде 2008 жылғы 20 маусымда N 3114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 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  </w:t>
      </w:r>
      <w:r>
        <w:rPr>
          <w:rFonts w:ascii="Times New Roman"/>
          <w:b w:val="false"/>
          <w:i w:val="false"/>
          <w:color w:val="000000"/>
          <w:sz w:val="28"/>
        </w:rPr>
        <w:t>
 1-тармағының 4) тармақшасына, "Қазақстан Республикасының әкiмшiлiк-аумақтық құрылысы туралы" Заңы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11-бабының </w:t>
      </w:r>
      <w:r>
        <w:rPr>
          <w:rFonts w:ascii="Times New Roman"/>
          <w:b w:val="false"/>
          <w:i w:val="false"/>
          <w:color w:val="000000"/>
          <w:sz w:val="28"/>
        </w:rPr>
        <w:t>
 3, 4) тармақшаларына, Екібастұз қалалық мәслихатының және Екібастұз қаласы әкiмдiгiнiң 2008 жылғы 27 мамырдағы (ІV сайланған VІІ сессиясы)«Екібастұз өңірінің әкімшілік-аумақтық құрылысындағы кейбір өзгерістер туралы N 85/7 бiрлескен шешiмiне сәйкес, Екібастұз аймағы тұрғындарының пікірлерін есепке алып, Павлодар облысының әкiмдiгi ҚАУЛЫ ЕТЕДІ және облыстық мәслихат ШЕШIМ ЕТЕДI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қаласының әкiмшiлiк-аумақтық құрылысына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"Қоянды",«"Теміртас",«"Құрылысшы" елді мекендері ауыл санаттарына жатқызылсын және осы ауылдардың шекарасында Қоянды ауылын орталық етіп, Қоянды ауылдық округі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ресми жарияланғаннан кейiн он күнтiзбелiк күн өткен соң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 облыстық мәслихаттың  азаматтардың құқығы мен заңды мүдделерiн қамтамасыз ету мәселелерi жөнiндегi тұрақты комиссиясына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                                Қ. Нұрпейісов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                А. Бабенко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             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