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666" w14:textId="ab5e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округінің Дорожное ауылы елді мекенінің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2008 жылғы 19 қарашадағы № 18 шешімі. Қостанай облысы Федоров ауданының Әділет басқармасында 2008 жылғы 19 желтоқсанда № 9-20-123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Федоров ауданы Камышин ауылдық округі әкімінің 30.12.2020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"селосының", "селосы" деген сөздер тиісінше "ауылдық", "ауылының", "ауылы" деген сөздермен ауыстырылды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Дорожное ауылы тұрғындарының пікірін ескере отырып,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енгізiледi); өзгеріс енгізілді - Қостанай облысы Федоров ауданы Камышин ауылдық округі әкімінің 30.12.2020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ауданы Камышин ауылдық округінің Дорожное ауылындағы атауы жоқ көшелерге келесі атаулар: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– Центральная көшесі;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– Южная көшесі;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3 көшеге – Рабочая көшесі берілсін.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Камышин ауылдық округі әкімінің 30.12.2020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он күнтізбелік күн мерзімі өткен соң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Шандақ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Дорожное ауылының жоспар-сызбасы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Қостанай облысы Федоров ауданы Шандақ ауылдық округі әкімінің 30.12.2020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енгізiледi).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