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3a80" w14:textId="8123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әлеуметтік қамсыздандыру, білім беру, мәдениет азаматтық қызметшілеріне 2008 жылға арналған аудандық бюджет қаражаты есебінен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2008 жылғы 11 қаңтардағы № 30 шешімі. Қостанай облысы Денисов ауданының Әділет басқармасында 2008 жылға 30 қаңтарда № 9-8-88 тіркелді. Күші жойылды - Қостанай облысы Денисов ауданы мәслихатының 2013 жылғы 20 қыркүйектегі № 61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20.09.2013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 Еңбек кодексінің 238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Ауылдық (селолық) жерде жұмыс істейтін әлеуметтік қамсыздандыру, білім беру, мәдениет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2008 жылға арналған аудандық бюджет қаражаты есебінен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күнінен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xml:space="preserve">      Аудандық мәслихаттың төртінші </w:t>
      </w:r>
      <w:r>
        <w:br/>
      </w:r>
      <w:r>
        <w:rPr>
          <w:rFonts w:ascii="Times New Roman"/>
          <w:b w:val="false"/>
          <w:i w:val="false"/>
          <w:color w:val="000000"/>
          <w:sz w:val="28"/>
        </w:rPr>
        <w:t>
</w:t>
      </w:r>
      <w:r>
        <w:rPr>
          <w:rFonts w:ascii="Times New Roman"/>
          <w:b w:val="false"/>
          <w:i/>
          <w:color w:val="000000"/>
          <w:sz w:val="28"/>
        </w:rPr>
        <w:t>      сессиясының төрағасы                       М. Суербасов</w:t>
      </w:r>
    </w:p>
    <w:p>
      <w:pPr>
        <w:spacing w:after="0"/>
        <w:ind w:left="0"/>
        <w:jc w:val="both"/>
      </w:pPr>
      <w:r>
        <w:rPr>
          <w:rFonts w:ascii="Times New Roman"/>
          <w:b w:val="false"/>
          <w:i/>
          <w:color w:val="000000"/>
          <w:sz w:val="28"/>
        </w:rPr>
        <w:t xml:space="preserve">      Денисов аудандық </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