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807d" w14:textId="1788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жарнаманы орналастырғаны үшін төлем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2008 жылғы 28 ақпандағы № 60 шешімі. Қостанай облысы Рудный қаласының Әділет басқармасында 2008 жылғы 4 сәуірде № 9-2-102 тіркелді. Күші жойылды - Қостанай облысы Рудный қаласы мәслихатының 2009 жылғы 10 сәуірде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Рудный қаласы мәслихатының 2009.04.10 № 189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Жергіліктi маңызы бар жалпыға ортақ пайдаланылатын автомобиль жолдарының бөлiнген белдеуiнде және Рудный қаласының әкімшілік аумағында сыртқы (көрнекі) жарнаманы орналастырғаны үшін төлем ставкасы жарнама объектісінің бір шаршы метр үшін жылына 7 айлық есеп айырысу көрсеткіші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 тексеру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В. Лощинин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