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729a" w14:textId="7ac7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үсті көздеріндегі су ресурстарын пайдаланғаны үшін 2008 жылға арналған төлемақы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облыстық мәслихатының 2008 жылғы 15 тамыздағы N 125 шешімі. Қостанай облысының әділет департаментінде 2008 жылғы 26 қыркүйекте N 3654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Су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38-бабы </w:t>
      </w:r>
      <w:r>
        <w:rPr>
          <w:rFonts w:ascii="Times New Roman"/>
          <w:b w:val="false"/>
          <w:i w:val="false"/>
          <w:color w:val="000000"/>
          <w:sz w:val="28"/>
        </w:rPr>
        <w:t>
 5) тармақшасына, "Салықтар және бюджетке басқа да міндетті төлемдер туралы (Салық кодексі)"»Қазақстан Республикасының 2001 жылғы 12 маусымдағы N 209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454-бабы </w:t>
      </w:r>
      <w:r>
        <w:rPr>
          <w:rFonts w:ascii="Times New Roman"/>
          <w:b w:val="false"/>
          <w:i w:val="false"/>
          <w:color w:val="000000"/>
          <w:sz w:val="28"/>
        </w:rPr>
        <w:t>
 1-тармағына сәйкес Қостанай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Жер үсті көздеріндегі су ресурстарын пайдаланғаны үшін 2008 жылға арналған төлемақы мөлшерлемесі қосымшаға сәйкес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"Жер үсті көздеріндегі су ресурстарын пайдаланғаны үшін 2008 жылға арналған төлемақы мөлшерлемесін бекіту туралы"»Қостанай облыстық мәслихатының 2008 жылғы 11 шілдедегі N№113 шешімінің күші жойылсын.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бірінші ресми жарияланған күнінен кейін он күнтізбелік күн өткеннен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сессияның төрағасы                         А. Жалғасов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Қостанай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 Ғ. Сағиев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Қостанай облыстық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15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125 шешіміне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 үсті көздеріндегі су ресурстарын пайдаланғаны үшін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төлемақы мөлшерлемесі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053"/>
        <w:gridCol w:w="3213"/>
        <w:gridCol w:w="2733"/>
      </w:tblGrid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бірліктері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 мөлшерлемесі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теңге/текше метр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есептегенде, өнеркәсіп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теңге/текше метр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теңге/текше метр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алатын тоған шаруашылықтары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теңге/текше метр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 су көздерінен балық аулайтын тұтынушылар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84,316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