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9d99" w14:textId="4439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N 114 қаулысы. Қостанай облысы Әділет департаментінде 2008 жылғы 12 наурызда N 3612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және "Мемлекеттік қызмет көрсетудің </w:t>
      </w:r>
      <w:r>
        <w:rPr>
          <w:rFonts w:ascii="Times New Roman"/>
          <w:b w:val="false"/>
          <w:i w:val="false"/>
          <w:color w:val="000000"/>
          <w:sz w:val="28"/>
        </w:rPr>
        <w:t xml:space="preserve">үлгі стандартын </w:t>
      </w:r>
      <w:r>
        <w:rPr>
          <w:rFonts w:ascii="Times New Roman"/>
          <w:b w:val="false"/>
          <w:i w:val="false"/>
          <w:color w:val="000000"/>
          <w:sz w:val="28"/>
        </w:rPr>
        <w:t xml:space="preserve">бекіту туралы" Қазақстан Республикасы Yкіметінің 2007 жылғы 30 маусымдағы № 558 және "Жеке және заңды тұлғаларға көрсетілетін </w:t>
      </w:r>
      <w:r>
        <w:rPr>
          <w:rFonts w:ascii="Times New Roman"/>
          <w:b w:val="false"/>
          <w:i w:val="false"/>
          <w:color w:val="000000"/>
          <w:sz w:val="28"/>
        </w:rPr>
        <w:t xml:space="preserve">мемлекеттік қызметтердің тізілімін </w:t>
      </w:r>
      <w:r>
        <w:rPr>
          <w:rFonts w:ascii="Times New Roman"/>
          <w:b w:val="false"/>
          <w:i w:val="false"/>
          <w:color w:val="000000"/>
          <w:sz w:val="28"/>
        </w:rPr>
        <w:t xml:space="preserve">бекіту туралы" 2007 жылғы 30 маусымдағы № 561 қаулыларына орай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Қоса беріліп отырған "Жұмыссыз азаматтарға анықтама беру" мемлекеттік қызмет көрсетудің стандарты бекітілсін. </w:t>
      </w:r>
    </w:p>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114 қаулысымен бекітілген </w:t>
      </w:r>
    </w:p>
    <w:p>
      <w:pPr>
        <w:spacing w:after="0"/>
        <w:ind w:left="0"/>
        <w:jc w:val="both"/>
      </w:pPr>
      <w:r>
        <w:rPr>
          <w:rFonts w:ascii="Times New Roman"/>
          <w:b/>
          <w:i w:val="false"/>
          <w:color w:val="000080"/>
          <w:sz w:val="28"/>
        </w:rPr>
        <w:t xml:space="preserve">"Жұмыссыз азаматтарға анықтама беру"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Жұмыссыз азаматтарға анықтамалар беру уәкілетті органда азаматты жұмыссыз ретінде тіркелу фактісін растайды. </w:t>
      </w:r>
      <w:r>
        <w:br/>
      </w:r>
      <w:r>
        <w:rPr>
          <w:rFonts w:ascii="Times New Roman"/>
          <w:b w:val="false"/>
          <w:i w:val="false"/>
          <w:color w:val="000000"/>
          <w:sz w:val="28"/>
        </w:rPr>
        <w:t xml:space="preserve">
      2. Мемлекеттік қызмет көрсетудің нысаны: ішінара автоматтандырылған. </w:t>
      </w:r>
      <w:r>
        <w:br/>
      </w:r>
      <w:r>
        <w:rPr>
          <w:rFonts w:ascii="Times New Roman"/>
          <w:b w:val="false"/>
          <w:i w:val="false"/>
          <w:color w:val="000000"/>
          <w:sz w:val="28"/>
        </w:rPr>
        <w:t xml:space="preserve">
      3.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Заңының 8-бабы 1-тармағы </w:t>
      </w:r>
      <w:r>
        <w:rPr>
          <w:rFonts w:ascii="Times New Roman"/>
          <w:b w:val="false"/>
          <w:i w:val="false"/>
          <w:color w:val="000000"/>
          <w:sz w:val="28"/>
        </w:rPr>
        <w:t xml:space="preserve">8) тармақшасы негізінде көрсетіледі. </w:t>
      </w:r>
      <w:r>
        <w:br/>
      </w:r>
      <w:r>
        <w:rPr>
          <w:rFonts w:ascii="Times New Roman"/>
          <w:b w:val="false"/>
          <w:i w:val="false"/>
          <w:color w:val="000000"/>
          <w:sz w:val="28"/>
        </w:rPr>
        <w:t xml:space="preserve">
      4. Мемлекеттік қызмет өтініш берушінің тұрғылықты жеріндегі аудандардың (облыстық маңызы бар қалалардың) жұмыспен қамту және әлеуметтік бағдарламалар бөлімдері (бұдан әрі - Бөлімдер) - уәкілетті органдары арқылы көрсетіледі.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Азаматты жұмыссыз ретінде тіркеу туралы анықтама мемлекеттік қызмет көрсетудің аяқталу нысаны болып табылады. </w:t>
      </w:r>
      <w:r>
        <w:br/>
      </w:r>
      <w:r>
        <w:rPr>
          <w:rFonts w:ascii="Times New Roman"/>
          <w:b w:val="false"/>
          <w:i w:val="false"/>
          <w:color w:val="000000"/>
          <w:sz w:val="28"/>
        </w:rPr>
        <w:t xml:space="preserve">
      6. Осы мемлекеттік қызмет, дербес есепке алу карточкасына (компьютерлік деректер базасы) деректерді кіргізу жолымен жұмыссыз ретінде тіркелген азаматтарға (бұдан әрі - өтініш берушілер) көрсетiледi. </w:t>
      </w:r>
      <w:r>
        <w:br/>
      </w:r>
      <w:r>
        <w:rPr>
          <w:rFonts w:ascii="Times New Roman"/>
          <w:b w:val="false"/>
          <w:i w:val="false"/>
          <w:color w:val="000000"/>
          <w:sz w:val="28"/>
        </w:rPr>
        <w:t xml:space="preserve">
      7. Мемлекеттік қызмет көрсету кезінде уақытты шектеу мерзімдері: </w:t>
      </w:r>
      <w:r>
        <w:br/>
      </w:r>
      <w:r>
        <w:rPr>
          <w:rFonts w:ascii="Times New Roman"/>
          <w:b w:val="false"/>
          <w:i w:val="false"/>
          <w:color w:val="000000"/>
          <w:sz w:val="28"/>
        </w:rPr>
        <w:t xml:space="preserve">
      1) мемлекеттік қызмет осы Стандарттың 12-тармағында көрсетілген құжаттарды тапсырғаннан кейін он күнтізбелік күннен аспайтын мерзімде көрсетіледі. </w:t>
      </w:r>
      <w:r>
        <w:br/>
      </w:r>
      <w:r>
        <w:rPr>
          <w:rFonts w:ascii="Times New Roman"/>
          <w:b w:val="false"/>
          <w:i w:val="false"/>
          <w:color w:val="000000"/>
          <w:sz w:val="28"/>
        </w:rPr>
        <w:t xml:space="preserve">
      2) қажетті құжаттарды тапсырғанда кезекте күтудің барынша ұйғарымды уақыты 40 минуттан аспау; </w:t>
      </w:r>
      <w:r>
        <w:br/>
      </w:r>
      <w:r>
        <w:rPr>
          <w:rFonts w:ascii="Times New Roman"/>
          <w:b w:val="false"/>
          <w:i w:val="false"/>
          <w:color w:val="000000"/>
          <w:sz w:val="28"/>
        </w:rPr>
        <w:t xml:space="preserve">
      3) құжаттарды алғанда кезекте күтудің барынша ұйғарымды уақыты 40 минуттан аспау.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және мүмкіндіктері шектеулі адамдар үшін, күту мен қажетті құжаттарды дайындау үшін қолайлы жағдайлар көзделген. кент, ауыл (село), ауылдық (селолық) әкімдер аппараттарының ғимараттарында көрсетіледі.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 алу үшін өтініш беруші мынадай құжаттарды ұсыну қажет: </w:t>
      </w:r>
      <w:r>
        <w:br/>
      </w:r>
      <w:r>
        <w:rPr>
          <w:rFonts w:ascii="Times New Roman"/>
          <w:b w:val="false"/>
          <w:i w:val="false"/>
          <w:color w:val="000000"/>
          <w:sz w:val="28"/>
        </w:rPr>
        <w:t xml:space="preserve">
      1) Қазақстан Республикасы азаматын куәландыратын құжат (жеке куәлік, паспорт); </w:t>
      </w:r>
      <w:r>
        <w:br/>
      </w:r>
      <w:r>
        <w:rPr>
          <w:rFonts w:ascii="Times New Roman"/>
          <w:b w:val="false"/>
          <w:i w:val="false"/>
          <w:color w:val="000000"/>
          <w:sz w:val="28"/>
        </w:rPr>
        <w:t xml:space="preserve">
      2) шетелдiктiң Қазақстан Республикасында тұруға ықтиярхаты (шетелдік азаматтар үшін); </w:t>
      </w:r>
      <w:r>
        <w:br/>
      </w:r>
      <w:r>
        <w:rPr>
          <w:rFonts w:ascii="Times New Roman"/>
          <w:b w:val="false"/>
          <w:i w:val="false"/>
          <w:color w:val="000000"/>
          <w:sz w:val="28"/>
        </w:rPr>
        <w:t xml:space="preserve">
      3) азаматтығы жоқ адамның куәлігі (азаматтығы жоқ адамдар үшін); </w:t>
      </w:r>
      <w:r>
        <w:br/>
      </w:r>
      <w:r>
        <w:rPr>
          <w:rFonts w:ascii="Times New Roman"/>
          <w:b w:val="false"/>
          <w:i w:val="false"/>
          <w:color w:val="000000"/>
          <w:sz w:val="28"/>
        </w:rPr>
        <w:t xml:space="preserve">
      4) оралманның куәлігі (оралмандар үшін). </w:t>
      </w:r>
      <w:r>
        <w:br/>
      </w:r>
      <w:r>
        <w:rPr>
          <w:rFonts w:ascii="Times New Roman"/>
          <w:b w:val="false"/>
          <w:i w:val="false"/>
          <w:color w:val="000000"/>
          <w:sz w:val="28"/>
        </w:rPr>
        <w:t xml:space="preserve">
      Жоғарыда көрсетілген құжаттардан басқа, жұмыс іздеген адам алынған табыстар туралы мәліметтерді (өтініш сипаты бар) қоса береді. </w:t>
      </w:r>
      <w:r>
        <w:br/>
      </w:r>
      <w:r>
        <w:rPr>
          <w:rFonts w:ascii="Times New Roman"/>
          <w:b w:val="false"/>
          <w:i w:val="false"/>
          <w:color w:val="000000"/>
          <w:sz w:val="28"/>
        </w:rPr>
        <w:t xml:space="preserve">
      13. Жұмыссыз азаматтарға анықтамалар беру жазбаша өтініш (еркін түрде) бойынша немесе өтініш берушінің ауызша өтініші бойынша жүзеге асырылады. </w:t>
      </w:r>
      <w:r>
        <w:br/>
      </w:r>
      <w:r>
        <w:rPr>
          <w:rFonts w:ascii="Times New Roman"/>
          <w:b w:val="false"/>
          <w:i w:val="false"/>
          <w:color w:val="000000"/>
          <w:sz w:val="28"/>
        </w:rPr>
        <w:t xml:space="preserve">
      14. Өтініш берушілер қажетті құжаттармен тұрғылықты жеріндегі Бөлімдерге өтініш білдіреді. Бөлімдердің мекенжайлары және веб-сайттары осы Стандарттың 1-қосымшасында көрсетілген. </w:t>
      </w:r>
      <w:r>
        <w:br/>
      </w:r>
      <w:r>
        <w:rPr>
          <w:rFonts w:ascii="Times New Roman"/>
          <w:b w:val="false"/>
          <w:i w:val="false"/>
          <w:color w:val="000000"/>
          <w:sz w:val="28"/>
        </w:rPr>
        <w:t xml:space="preserve">
      15. Құжаттарды қабылдаған тұлғаның тегі, аты-жөні, тіркеу күні мен уақыты, сондай-ақ анықтама беру күні көрсетілген талон өтініш беруші барлық қажетті құжаттарды тапсырғанын дәлелдейді. </w:t>
      </w:r>
      <w:r>
        <w:br/>
      </w:r>
      <w:r>
        <w:rPr>
          <w:rFonts w:ascii="Times New Roman"/>
          <w:b w:val="false"/>
          <w:i w:val="false"/>
          <w:color w:val="000000"/>
          <w:sz w:val="28"/>
        </w:rPr>
        <w:t xml:space="preserve">
      16. Өтініш берушіге дайын құжаттарды беру талонда көрсетілген тұрғылықты жеріндегі Бөлімдерде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мүмкін, егер өтініш беруші өтініш беру уақытында жұмыссыз ретінде тіркелмесе, немесе жұмыссыз ретінде есептен шығарылса.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нәтижесі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 және қол жетімділік көрсеткіштерімен өлшенеді. </w:t>
      </w:r>
    </w:p>
    <w:p>
      <w:pPr>
        <w:spacing w:after="0"/>
        <w:ind w:left="0"/>
        <w:jc w:val="both"/>
      </w:pP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азаматтарға анықтамалар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516"/>
        <w:gridCol w:w="3978"/>
        <w:gridCol w:w="3873"/>
        <w:gridCol w:w="3259"/>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Бөлімдердің атауы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xml:space="preserve">
орынбасарларының азаматтарды қабылдау кестелері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 кімдігінің жұмыспен қамту  және әлеуметтік бағдарламалар бөлімі"  мемлекеттік мекемесі (бұдан әрі -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sobes_ubaganskoe@gcvp.kz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сейсенбі,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Sobes_amngeldy@gcvp.kz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15.00-ден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djansots@mail.ru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xml:space="preserve">
қабылдау кестесі: жұма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jitsots@mail.ru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16, телефон нөмірі 8 (71441)-3-29-48, бастықтың азаматтарды қабылдау кестесі: бейсенбі сағат 9.00-ден 12.00-ге дейін, жұма сағат 15.00-ден 18.00-ге дейін бастықтың орынбасарының азаматтарды қабылдау кестесі: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karusots@mail.ru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Sobes_zatobolsk@gcvp.kz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Sobes_borovskoi@gcvp.kz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 әкімдігінің жұмыспен қамту  және әлеуметтік бағрламалар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sobes_karamendy@gcvp.kz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sarsots@yandex.ru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zagita@mail.ru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sobes_uzunkol@gcvp.kz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аудандық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fedsots@mail.ru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xml:space="preserve">
қабылдау кестесі: сәрсенбі, бейсенбі сағат 16.00-ден 17.00-ге дейін бастықтың орынбасарының азаматтарды қабылдау кестесі: сейсенбі, жұма сағат 16.00-ден 17.00-ге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sobes_arkalyk@gcvp.kz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gorsob@mail.ru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 әкімдігінің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lissoc@mail.ru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қалалық жұмыспен қамту  және әлеуметтік бағдарламалар бөлімі" ММ </w:t>
            </w:r>
          </w:p>
        </w:tc>
        <w:tc>
          <w:tcPr>
            <w:tcW w:w="39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32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rudsots@mail.ru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азаматтарға анықтамалар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73"/>
        <w:gridCol w:w="2613"/>
        <w:gridCol w:w="235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нормативтік маңызы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Келесі жылы көрсеткіштің нысаналы маңызы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Есептік жылы көрсеткіштің ағымдағы </w:t>
            </w:r>
            <w:r>
              <w:br/>
            </w:r>
            <w:r>
              <w:rPr>
                <w:rFonts w:ascii="Times New Roman"/>
                <w:b w:val="false"/>
                <w:i w:val="false"/>
                <w:color w:val="000000"/>
                <w:sz w:val="20"/>
              </w:rPr>
              <w:t xml:space="preserve">
маңызы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Уақытылылық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тапсырылған уақыттан бастап белгіленген мерзімде қызметтер көрсетудің % (үлесі) жағдайы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Кезекте 40 минуттан аспай қызмет көрсетілуін күткен тұтынушылардың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xml:space="preserve">
(жасалған есептеу, есеп айырысу және тағы басқа) жағдайлар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xml:space="preserve">
қанағаттанған  тұтынушылар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xml:space="preserve">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жететін ақпарат беру қызметінің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 беру үдерісі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Осы қызмет түрі бойынша қызмет көрсетілген тұтынушылардың жалпы санына дәлелді шағымдар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xml:space="preserve">
қанағаттандырылған дәлелді шағмдар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xml:space="preserve">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xml:space="preserve">
персоналдың сыпайылығына қанағат ету % (үлесі)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азаматтарға анықтамалар беру"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әкімдіктерінің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562"/>
        <w:gridCol w:w="4144"/>
        <w:gridCol w:w="3873"/>
        <w:gridCol w:w="2962"/>
      </w:tblGrid>
      <w:tr>
        <w:trPr>
          <w:trHeight w:val="1965"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әкімдіктерінің атауы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Орналасқан жері мен телефондардың нөмірлері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пошта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Ленин көшесі, 4, телефон нөмірі 8-(71445)-34-1-78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http://altynsar.kostanay.kz/rus/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altynsar@kostanay.kz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amangeldy@kostanay.kz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auliekol@kostanay.kz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Алтынсарин көшесі, 4, телефон нөмірі 8-(71439)-21-1-07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jangeldy@kostanay.kz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5, телефон нөмірі 8-(71434)-9-15-01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http://denisovka.kostanay.kz/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denisovka@kostanay.kz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6 шағын аудан, 65 үй, телефон нөмірі 8 (71435)-2-00-02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zhitikara@kostanay.kz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Ержанов көшесі, 61 үй, телефон нөмірі 8-(71437)-21-7-44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http://www.kamysti.kostanai.kz/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kamysty@kostanay.kz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Қарабалық кенті, Космонавтов көшесі, 31, телефон нөмірі 8 (71441)-3-35-70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http://www.karabalyk.kostanai.kz/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karabalyk@kostanay.kz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http://karasu.kostanai.kz/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karasu@kostanay.kz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kost_region@kostanay.kz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Королев көшесі, 5, телефон нөмірі 8-(71443)-2-16-06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mendikara@kostanay.kz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Қараменді селосы, Жәнібек көшесі, 1, телефон нөмірі 8-(71454)-2-14-85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naurzum@kostanay.kz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http://sarykol.kostanay.kz/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sarykol@kostanay.kz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60, телефон нөмірі 8-(71436)-3-71-45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taranovka@kostanay.kz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Мүсірепов көшесі, 14, телефон нөмірі 8-(71444)-2-13-90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uzunkol@kostanay.kz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Калинин көшесі, 53, телефон нөмірі 8-(71442)-2-13-04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http://fedorovka.kostanay.kz/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fedorovka@kostanay.kz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29, телефон нөмірі 8-(71430)-7-12-00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http://www.arkalyk.kz/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arkalyk@kostanay.kz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Пушкин көшесі, 98, телефон нөмірі 8-(7142)-57-57-65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http://www.kostanay.info/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gorakimat@kostanay.kz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http://www.lsk.kz/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lisakovsk@kostanay.kz </w:t>
            </w:r>
          </w:p>
        </w:tc>
      </w:tr>
      <w:tr>
        <w:trPr>
          <w:trHeight w:val="90" w:hRule="atLeast"/>
        </w:trPr>
        <w:tc>
          <w:tcPr>
            <w:tcW w:w="5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5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қаласының әкімдігі </w:t>
            </w:r>
          </w:p>
        </w:tc>
        <w:tc>
          <w:tcPr>
            <w:tcW w:w="41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Ленин көшесі, 93, телефон нөмірі 8-(71431)-4-53-31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http://www.rudny.kz/ </w:t>
            </w:r>
          </w:p>
        </w:tc>
        <w:tc>
          <w:tcPr>
            <w:tcW w:w="29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rudny@kostanay.kz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