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c8bc" w14:textId="178c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 атауларын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ауданы Қыркеңсе ауылы әкімінің 2008 жылғы 14 мамырдағы N 301 шешімі. Жаңақорған аудандық Әділет басқармасында 2008 жылғы 2 маусымдағы N 10-7-54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 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2005 жылғы N 2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Қыркеңсе ауылдық округі көшелерінің келесі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"Кеңес" атындағы көше Ұлы Отан соғысының ардагері "Өмірзақ Сарсенбаев" атындағы көше болып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"Жеңіс" атындағы көше Ұлы Отан соғысының ардагері "Юсупов Камал"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 және 2006 жылдың 26 қаңтарынан бастап пайда болған қарым қатынастарға тарайды.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          Т.Құрманбеков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