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b0f7" w14:textId="e7db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аумағындағы жарнама объектілері бойынша ай сайынғы базалық төлемақы ставкаларының мөлшерін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2008 жылғы 26 желтоқсандағы N 122 шешімі. Қызылорда облысының Әділет департаментінде 2009 жылғы 06 қаңтарда N 4218 болып тіркелді. Күші жойылды - Қызылорда облыстық мәслихатының 2015 жылғы 16 қыркүйектегі N 302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16.09.2015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10 желтоқсандағы Қазақстан Республикасының "Салық және бюджетке төленетін басқа да міндетті төлемдер туралы" Кодексінің (Салық Кодексі) 530-бабының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қаласының аумағындағы жергілікті маңызы бар жалпыға ортақ пайдаланылатын автомобиль жолдарының бөлінген белдеуінде және Қызылорда қаласында орналастырылатын жарнама объектілері бойынша ай сайынғы базалық төлемақы ставкаларының мөлшері екі есе арттырылсын.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Әжібеков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