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b0f7" w14:textId="e7db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аумағындағы жарнама объектілері бойынша ай сайынғы базалық төлемақы ставкаларының мөлшерін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2008 жылғы 26 желтоқсандағы N 122 шешімі. Қызылорда облысының Әділет департаментінде 2009 жылғы 06 қаңтарда N 4218 болып тіркелді. Күші жойылды - Қызылорда облыстық мәслихатының 2015 жылғы 16 қыркүйектегі N 302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16.09.2015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10 желтоқсандағы Қазақстан Республикасының "Салық және бюджетке төленетін басқа да міндетті төлемдер туралы" Кодексінің (Салық Кодексі) 530-бабының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Қызылорда қаласының аумағындағы жергілікті маңызы бар жалпыға ортақ пайдаланылатын автомобиль жолдарының бөлінген белдеуінде және Қызылорда қаласында орналастырылатын жарнама объектілері бойынша ай сайынғы базалық төлемақы ставкаларының мөлшері екі есе арттырылсын.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