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708f" w14:textId="7407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Қоршаған ортаға эмиссия үшін төлемақының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2008 жылғы 26 желтоқсандағы № 121 шешімі. Қызылорда облысының Әділет департаментінде 2009 жылғы 06 қаңтарда № 4217 болып тіркелді. Күші жойылды - Қызылорда облыстық мәслихатының 2017 жылғы 15 наурыздағы № 108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облыстық мәслихатының 15.03.2017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2007 жылғы 9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Экологиялық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2008 жылғы 10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(Салық Кодексі) және "Қазақстан Республикасындағы жергілікті мемлекеттік басқару және өзін 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 толықтырылды - Қызылорда облыстық мәслихатының 2009.03.27 </w:t>
      </w:r>
      <w:r>
        <w:rPr>
          <w:rFonts w:ascii="Times New Roman"/>
          <w:b w:val="false"/>
          <w:i w:val="false"/>
          <w:color w:val="ff0000"/>
          <w:sz w:val="28"/>
        </w:rPr>
        <w:t>N 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шемімімен.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Қоршаған ортаға эмиссия үшін төлемақының ставкалары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"Қызылорда облысы бойынша қоршаған ортаға эмиссия үшін </w:t>
      </w:r>
      <w:r>
        <w:rPr>
          <w:rFonts w:ascii="Times New Roman"/>
          <w:b w:val="false"/>
          <w:i w:val="false"/>
          <w:color w:val="000000"/>
          <w:sz w:val="28"/>
        </w:rPr>
        <w:t xml:space="preserve">төлемақының ставкаларын бекіту туралы" Қызылорда облыстық </w:t>
      </w:r>
      <w:r>
        <w:rPr>
          <w:rFonts w:ascii="Times New Roman"/>
          <w:b w:val="false"/>
          <w:i w:val="false"/>
          <w:color w:val="000000"/>
          <w:sz w:val="28"/>
        </w:rPr>
        <w:t xml:space="preserve">мәслихатының 2008 жылғы 29 қаңтардағы </w:t>
      </w:r>
      <w:r>
        <w:rPr>
          <w:rFonts w:ascii="Times New Roman"/>
          <w:b w:val="false"/>
          <w:i w:val="false"/>
          <w:color w:val="000000"/>
          <w:sz w:val="28"/>
        </w:rPr>
        <w:t>N 45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4199 нөмірімен тіркелген, облыстық "Сыр бойы" газетінің 2008 жылғы 29 ақпандағы N 50 және "Кызылординские вести" газетінің 2008 жылғы 28 ақпандағы N 35 сандарында жарияланған) шешімінің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Қызылорда облыстық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Әжібеков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Қызылорда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Құдайбергенов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121 шешіміне 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Қоршаған ортаға эмиссия үшін төлемақының ставкалары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Төлемақы ставкалары, тиісті қаржы жылына арналған республикалық бюджет туралы заңда белгіленген айлық есептік көрсеткіш (бұдан әрі - АЕК) мөлшеріне қарай анықталады.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Тұрақты көздерден ластағыш заттардың шығарындылары үшін </w:t>
      </w:r>
      <w:r>
        <w:rPr>
          <w:rFonts w:ascii="Times New Roman"/>
          <w:b w:val="false"/>
          <w:i w:val="false"/>
          <w:color w:val="000000"/>
          <w:sz w:val="28"/>
        </w:rPr>
        <w:t>төлемақы ставкалары: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1582"/>
        <w:gridCol w:w="4362"/>
        <w:gridCol w:w="4363"/>
      </w:tblGrid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Ластаушы заттардың 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тоннаға төлемақы ставкалары, (АЕК)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килограммға төлемақы ставкалары, (АЕК)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Күкірт тотықтары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 тотықтары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Шаң және күл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Қорғасын және оның қосындылары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Күкіртсутек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Фенолдар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Көмірсутектері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Формальдегид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Көміртегі тотықтары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Күйе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тотықтары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Аммиак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 валентті хром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 тотықтары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Бенз(а)пирен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Қазақстан Республикасының заңнамасында белгіленген тәртіппен жүзеге асырылатын алауларда ілеспе және (немесе) табиғи газды жағудан ластағыш заттардың шығарындылары үшін төлемақы ставкалары: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1"/>
        <w:gridCol w:w="1787"/>
        <w:gridCol w:w="8162"/>
      </w:tblGrid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Ластаушы заттардың 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тонна төлемақы ставкалары (АЕК)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Көмірсутектер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Көміртегі тотықтары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Күкірт диоксиды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 диоксиды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Күкіртті сутегі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Меркаптан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3-тармақтағы кесте реттік саны 4-8-жолдарымен толықтырылды - Қызылорда облыстық мәслихатының 2009.03.27 </w:t>
      </w:r>
      <w:r>
        <w:rPr>
          <w:rFonts w:ascii="Times New Roman"/>
          <w:b w:val="false"/>
          <w:i w:val="false"/>
          <w:color w:val="ff0000"/>
          <w:sz w:val="28"/>
        </w:rPr>
        <w:t>N 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шемімімен.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Қозғалмалы көздерден атмосфералық ауаға ластағыш заттардың шығарындылары үшін төлемақы ставкалары: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8"/>
        <w:gridCol w:w="2959"/>
        <w:gridCol w:w="7073"/>
      </w:tblGrid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 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Пайдаланылған отынның 1 тоннасы үшін ставка (АЕК)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Этилденбеген бензин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 отыны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Сұйытылған, сығылған газ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Ластағыш заттардың шығарындылары үшін төлемақы ставкалары: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9"/>
        <w:gridCol w:w="2737"/>
        <w:gridCol w:w="6624"/>
      </w:tblGrid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Ластағыш заттардың 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тонна үшін төлемақы ставкалары (АЕК)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Нитриттар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Мырыш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Оттегіге биологиялық сұраныс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Тұзды аммоний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өнімдері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Сульфаттар (анион)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Өлшенген заттар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Синтетикалық бетүсті-белсенді заттар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Хлоридтер (анион)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Өндіріс және тұтыну қалдықтарын орналастырғаны үшін төлемақы ставкалары: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5"/>
        <w:gridCol w:w="4740"/>
        <w:gridCol w:w="2736"/>
        <w:gridCol w:w="2369"/>
      </w:tblGrid>
      <w:tr>
        <w:trPr>
          <w:trHeight w:val="30" w:hRule="atLeast"/>
        </w:trPr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Қалдықтардың 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Төлемақы ставкалары (АЕК)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тонна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гигабеккерель (Гбк)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 пен тұтынудың қалдықтарын полигондарда, жинақтауыштарда, санкцияланған үйінділерде және арнайы берілген орындарда орналастырғаны үшін: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қалдықтар (тұрмыстық қатты қалдықтар, тазарту құрылғыларының кәріздік тұнбасы)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Қауіптілік деңгейін ескере отырып, өнеркәсіптік қалдықтар: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"қызыл" тізім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"янтарь" тізім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"жасыл" тізім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жіктелмегендер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Бұдан басқа 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Аршынды жыныстар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жанас таужыныстары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Байыту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шлактар, шламдар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күл мен күлшлактар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Ауылшаруашылығы өндірісінің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элементарлық күкірт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Радиоактивтік қалдықтарды орналастырғаны үшін, гигабеккерельмен (Гбк):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Трансуранды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Альфа-радиоактивті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Бета-радиоактивті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Шынақты радиоактивті көздер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6-тармақтағы кесте 1.3.7.жолмен толықтырылды - Қызылорда облыстық мәслихатының 2009.03.27 </w:t>
      </w:r>
      <w:r>
        <w:rPr>
          <w:rFonts w:ascii="Times New Roman"/>
          <w:b w:val="false"/>
          <w:i w:val="false"/>
          <w:color w:val="ff0000"/>
          <w:sz w:val="28"/>
        </w:rPr>
        <w:t>N 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шемімімен.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