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0a71" w14:textId="a1e0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 қабатты және көп пәтерлі үйлерде тұратын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Қарқаралы аудандық Мәслихаттың үшінші сессиясыңың 2007 жылғы 22 қазандағы N 3/24 шешіміне өзгерту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2008 жылғы 16 қазандағы N 9/99 шешімі. Қарағанды облысы Қарқаралы ауданы әділет басқармасында 2008 жылғы 31 қазанда N 8-13-53 тіркелді. Күші жойылды - Қарағанды облысы Қарқаралы аудандық мәслихатының 2010 жылғы 23 желтоқсандағы N 28/281 шешімімен</w:t>
      </w:r>
    </w:p>
    <w:p>
      <w:pPr>
        <w:spacing w:after="0"/>
        <w:ind w:left="0"/>
        <w:jc w:val="both"/>
      </w:pPr>
      <w:r>
        <w:rPr>
          <w:rFonts w:ascii="Times New Roman"/>
          <w:b w:val="false"/>
          <w:i/>
          <w:color w:val="800000"/>
          <w:sz w:val="28"/>
        </w:rPr>
        <w:t xml:space="preserve">      Ескерту. Күші жойылды - Қарағанды облысы Қарқаралы аудандық мәслихатының 2010.12.23 N 28/281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"Көп қабатты және көп пәтерлі үйлерде тұратын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Қарқаралы аудандық Мәслихаттың үшінші сессиясының 2007 жылғы 22 қазандығы </w:t>
      </w:r>
      <w:r>
        <w:rPr>
          <w:rFonts w:ascii="Times New Roman"/>
          <w:b w:val="false"/>
          <w:i w:val="false"/>
          <w:color w:val="000000"/>
          <w:sz w:val="28"/>
        </w:rPr>
        <w:t>N 3/24</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Тізіміне - N 8-13-35 болып тіркелген, 2007 жылғы 10 қарашадағы N 89-90 "Қарқаралы" газетінде жарияланған) келесі өзгерту мен толықтыру енгізілсін:</w:t>
      </w:r>
      <w:r>
        <w:br/>
      </w:r>
      <w:r>
        <w:rPr>
          <w:rFonts w:ascii="Times New Roman"/>
          <w:b w:val="false"/>
          <w:i w:val="false"/>
          <w:color w:val="000000"/>
          <w:sz w:val="28"/>
        </w:rPr>
        <w:t>
      1) 4 тармақ мынадай редакцияда жазылсын:</w:t>
      </w:r>
      <w:r>
        <w:br/>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 және 2007 жылдың 1 қазанынан бастап туындаған қатынастарға қолданылады.";</w:t>
      </w:r>
      <w:r>
        <w:br/>
      </w:r>
      <w:r>
        <w:rPr>
          <w:rFonts w:ascii="Times New Roman"/>
          <w:b w:val="false"/>
          <w:i w:val="false"/>
          <w:color w:val="000000"/>
          <w:sz w:val="28"/>
        </w:rPr>
        <w:t>
      2) аталған шешіммен бекітілген Көп қабатты және көп пәтерлі үйлерде тұратын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 қағидасына:</w:t>
      </w:r>
      <w:r>
        <w:br/>
      </w:r>
      <w:r>
        <w:rPr>
          <w:rFonts w:ascii="Times New Roman"/>
          <w:b w:val="false"/>
          <w:i w:val="false"/>
          <w:color w:val="000000"/>
          <w:sz w:val="28"/>
        </w:rPr>
        <w:t>
      32 тармақтың 10) тармақшасы мынадай мазмұндағы абзацпен толықтырылсын:</w:t>
      </w:r>
      <w:r>
        <w:br/>
      </w:r>
      <w:r>
        <w:rPr>
          <w:rFonts w:ascii="Times New Roman"/>
          <w:b w:val="false"/>
          <w:i w:val="false"/>
          <w:color w:val="000000"/>
          <w:sz w:val="28"/>
        </w:rPr>
        <w:t>
      "азық-түлік өнімдері бағасының өсуіне байланысты аз камтамасыз етілген азаматтарға көрсетілетін ақшалай немесе заттай түрдегі көмектің құны.".</w:t>
      </w:r>
      <w:r>
        <w:br/>
      </w:r>
      <w:r>
        <w:rPr>
          <w:rFonts w:ascii="Times New Roman"/>
          <w:b w:val="false"/>
          <w:i w:val="false"/>
          <w:color w:val="000000"/>
          <w:sz w:val="28"/>
        </w:rPr>
        <w:t>
</w:t>
      </w:r>
      <w:r>
        <w:rPr>
          <w:rFonts w:ascii="Times New Roman"/>
          <w:b w:val="false"/>
          <w:i w:val="false"/>
          <w:color w:val="000000"/>
          <w:sz w:val="28"/>
        </w:rPr>
        <w:t>
      2. Осы шешімнің орындалысын бақылау аудандық Мәслихаттың әлеуметтік сала жөніндегі тұрақты комиссиясына (Р. Смагұлов)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 және 2008 жылдғы 1 шілдеден бастап туындаған қатынастарға қолданылады.</w:t>
      </w:r>
    </w:p>
    <w:p>
      <w:pPr>
        <w:spacing w:after="0"/>
        <w:ind w:left="0"/>
        <w:jc w:val="both"/>
      </w:pPr>
      <w:r>
        <w:rPr>
          <w:rFonts w:ascii="Times New Roman"/>
          <w:b w:val="false"/>
          <w:i/>
          <w:color w:val="000000"/>
          <w:sz w:val="28"/>
        </w:rPr>
        <w:t>      Сессия төрағасы                            Е. Ахметчин</w:t>
      </w:r>
    </w:p>
    <w:p>
      <w:pPr>
        <w:spacing w:after="0"/>
        <w:ind w:left="0"/>
        <w:jc w:val="both"/>
      </w:pPr>
      <w:r>
        <w:rPr>
          <w:rFonts w:ascii="Times New Roman"/>
          <w:b w:val="false"/>
          <w:i/>
          <w:color w:val="000000"/>
          <w:sz w:val="28"/>
        </w:rPr>
        <w:t>      Аудандық Мәслихат хатшысы</w:t>
      </w:r>
      <w:r>
        <w:br/>
      </w:r>
      <w:r>
        <w:rPr>
          <w:rFonts w:ascii="Times New Roman"/>
          <w:b w:val="false"/>
          <w:i w:val="false"/>
          <w:color w:val="000000"/>
          <w:sz w:val="28"/>
        </w:rPr>
        <w:t>
</w:t>
      </w:r>
      <w:r>
        <w:rPr>
          <w:rFonts w:ascii="Times New Roman"/>
          <w:b w:val="false"/>
          <w:i/>
          <w:color w:val="000000"/>
          <w:sz w:val="28"/>
        </w:rPr>
        <w:t>      міндетін атқарушы                          С. Нүркенов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