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aa76" w14:textId="960a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Шарттық негізде кездесуге үй жай беру және 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2008 жылғы 04 қыркүйектегі N 231 қаулысы. Қарағанды облысы Қарқаралы ауданы Әділет басқармасында 2008 жылғы 18 қыркүйекте N 8-13-51 тіркелді. Күші жойылды - Қарағанды облысы Қарқаралы ауданының әкімдігінің 2011 жылғы 21 ақпандағы N 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Қарқаралы ауданының әкімдігінің 2011.02.21 N 24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сайлау туралы" 1995 жылдың 28 қыркүйегіндегі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Парламент Сенаты депутаттығына кандидаттар үшін таңдаушылармен кездесуге шарттық негізде үй-жай беру кестесі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Қазақстан Республикасы Парламент Сенаты депутаттығына кандидаттар үшін үгіттік баспа материалдарын орналастыру үшін орын белгілеу кестесі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2008 жылдың 4 қыркүйегінен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орындалысын бақылау аудан әкімі аппаратының басшысы М.А. 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212121"/>
          <w:sz w:val="28"/>
        </w:rPr>
        <w:t>      Аудан әкімі                                Н. Омарханов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Қарқаралы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231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Қазақстан Республикасы Парламент Сенаты депутаттығына кандидаттар үшін таңдаушылармен кездесуге шарттық негізде үй-жайлар беру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3943"/>
        <w:gridCol w:w="6060"/>
        <w:gridCol w:w="2937"/>
      </w:tblGrid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Таңдаушылармен кездесуге берілетін үй-жайлардың мекен жайы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(шаршы метр)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бөлімінің акт залы, Ә. Бөкейханов көшесі - 55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көшесіндегі ғимарат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селосы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ғимараты, Қазыбек би көшесі - 1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Мыржық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ауылының орталығындағы ғимарат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Жаңанегіз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Жаңанегіз ауылының орталығындағы ғимарат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Ақбай-Қызылбай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акушерлік пункт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Белдеутас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акушерлік пункт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Аққора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Ақтайлақ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акушерлік пункт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Қызылшілік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Спорткомплекс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Абыз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Фелъдшерлік акушерлік пункт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клуб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Жаңатоған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Ежебай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ғимарат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Аппаз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Милыбұлақ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Көктас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дәргерлік амбулатория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Бүркітті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Борлыбұлақ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селолық округі, "Талды" теміржол станциясы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Айрық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Едірей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Өсібай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ғимарат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ғимарат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Спортзал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Татан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Матақ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ауылы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Аппарат басшысы                            </w:t>
      </w:r>
      <w:r>
        <w:rPr>
          <w:rFonts w:ascii="Times New Roman"/>
          <w:b w:val="false"/>
          <w:i/>
          <w:color w:val="282828"/>
          <w:sz w:val="28"/>
        </w:rPr>
        <w:t>М.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сайлау комиссиясының төрағасы     </w:t>
      </w:r>
      <w:r>
        <w:rPr>
          <w:rFonts w:ascii="Times New Roman"/>
          <w:b w:val="false"/>
          <w:i/>
          <w:color w:val="282828"/>
          <w:sz w:val="28"/>
        </w:rPr>
        <w:t>Р. Апсалямов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Қарқаралы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231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Қазақстан Республикасы Парламент Сенаты депутаттығына кандидаттар үшін үгіттік баспа материалдарын орналастыру үшін орын белгілеу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5175"/>
        <w:gridCol w:w="7808"/>
      </w:tblGrid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белгіленген орындар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алаңдағы жарнама бағанасы,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селосы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Мыржық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Жаңанегіз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Ақбай-Қызылбай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Белдеутас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Аққора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Ақтайлақ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жанындағы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Қызылшілік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стенд,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Абыз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Жаңатоған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стенд,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Ежебай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Аппаз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Клуб" жанындағы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Милыбұлақ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Көктас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стенд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ғимаратының жанындағы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Бүркітті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Борлыбұлақ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селолық округі, "Талды" теміржол станциясы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Айрық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Едірей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Өсібай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Қарынши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Татан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Матақ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стенд, жарнама қалқаны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жарнама қалқаны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Аппарат басшысы                            </w:t>
      </w:r>
      <w:r>
        <w:rPr>
          <w:rFonts w:ascii="Times New Roman"/>
          <w:b w:val="false"/>
          <w:i/>
          <w:color w:val="282828"/>
          <w:sz w:val="28"/>
        </w:rPr>
        <w:t>М.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сайлау комиссиясының төрағасы     </w:t>
      </w:r>
      <w:r>
        <w:rPr>
          <w:rFonts w:ascii="Times New Roman"/>
          <w:b w:val="false"/>
          <w:i/>
          <w:color w:val="282828"/>
          <w:sz w:val="28"/>
        </w:rPr>
        <w:t>Р. Апсалямов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