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2af7" w14:textId="1e12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2006 жылғы 27 маусымдағы 29 сессиясының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N 4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5 сессиясының 2008 жылғы 19 маусымдағы N 9 шешімі. Қарағанды облысы Бұқар Жырау ауданы әділет басқармасында 2008 жылғы 01 шілдеде N 8-11-57 тіркелді. Күші жойылды - Қарағанды облысы Бұқар Жырау аудандық мәслихатының 32 сессиясының 2010 жылғы 28 қыркүйектегі N 7 шешімімен</w:t>
      </w:r>
    </w:p>
    <w:p>
      <w:pPr>
        <w:spacing w:after="0"/>
        <w:ind w:left="0"/>
        <w:jc w:val="both"/>
      </w:pPr>
      <w:r>
        <w:rPr>
          <w:rFonts w:ascii="Times New Roman"/>
          <w:b w:val="false"/>
          <w:i/>
          <w:color w:val="800000"/>
          <w:sz w:val="28"/>
        </w:rPr>
        <w:t xml:space="preserve">      Ескерту. Күші жойылды - Қарағанды облысы Бұқар Жырау аудандық мәслихатының 32 сессиясының 2010.09.28 N 7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 xml:space="preserve">97-бабының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Бұқар жырау аудандық Мәслихатының 2006 жылғы 27 маусымдағы 29 сессиясының </w:t>
      </w:r>
      <w:r>
        <w:rPr>
          <w:rFonts w:ascii="Times New Roman"/>
          <w:b w:val="false"/>
          <w:i w:val="false"/>
          <w:color w:val="000000"/>
          <w:sz w:val="28"/>
        </w:rPr>
        <w:t>N 4</w:t>
      </w:r>
      <w:r>
        <w:rPr>
          <w:rFonts w:ascii="Times New Roman"/>
          <w:b w:val="false"/>
          <w:i w:val="false"/>
          <w:color w:val="000000"/>
          <w:sz w:val="28"/>
        </w:rPr>
        <w:t xml:space="preserve">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шешіміне (нормативтік құқықтық кесімдерді мемлекеттік тіркеудің тізіліміне N 8-11-23 болып енгізілген, "Сарыарқа" аудандық газетінің 2006 жылғы 5 тамыздағы N 31, 2006 жылғы 12 тамыздағы N 32 санында жарияланған), Бұқар жырау аудандық Мәслихатының 2007 жылғы 23 шілдедегі 41 сессиясының </w:t>
      </w:r>
      <w:r>
        <w:rPr>
          <w:rFonts w:ascii="Times New Roman"/>
          <w:b w:val="false"/>
          <w:i w:val="false"/>
          <w:color w:val="000000"/>
          <w:sz w:val="28"/>
        </w:rPr>
        <w:t>N 5</w:t>
      </w:r>
      <w:r>
        <w:rPr>
          <w:rFonts w:ascii="Times New Roman"/>
          <w:b w:val="false"/>
          <w:i w:val="false"/>
          <w:color w:val="000000"/>
          <w:sz w:val="28"/>
        </w:rPr>
        <w:t xml:space="preserve"> "Бұқар жырау аудандық мәслихатының 2006 жылғы 27 маусымдағы 29 сессиясының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N 4 шешіміне өзгеріс енгізу туралы" (нормативтік құқықтық кесімдерді мемлекеттік тіркеудің тізіліміне N 8-11-44 болып енгізілген, "Сарыарқа" аудандық газетінің 2007 жылғы 25 тамыздағы N 34 санында жарияланған), Бұқар жырау аудандық Мәслихатының 2008 жылғы 28 наурыздағы 4 сессиясының </w:t>
      </w:r>
      <w:r>
        <w:rPr>
          <w:rFonts w:ascii="Times New Roman"/>
          <w:b w:val="false"/>
          <w:i w:val="false"/>
          <w:color w:val="000000"/>
          <w:sz w:val="28"/>
        </w:rPr>
        <w:t>N 7</w:t>
      </w:r>
      <w:r>
        <w:rPr>
          <w:rFonts w:ascii="Times New Roman"/>
          <w:b w:val="false"/>
          <w:i w:val="false"/>
          <w:color w:val="000000"/>
          <w:sz w:val="28"/>
        </w:rPr>
        <w:t xml:space="preserve"> "Бұқар жырау аудандық мәслихатының 2006 жылғы 27 маусымдағы 29 сессиясының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N 4 шешіміне толықтырулар енгізу туралы" (нормативтік құқықтық кесімдерді мемлекеттік тіркеудің тізіліміне N 8-11-53 болып енгізілген, "Сарыарқа" аудандық газетінің 2008 жылғы 26 сәуірдегі N 17 санында жарияланған) келесі өзгерістер мен толықтырулар енгізілсін:</w:t>
      </w:r>
      <w:r>
        <w:br/>
      </w:r>
      <w:r>
        <w:rPr>
          <w:rFonts w:ascii="Times New Roman"/>
          <w:b w:val="false"/>
          <w:i w:val="false"/>
          <w:color w:val="000000"/>
          <w:sz w:val="28"/>
        </w:rPr>
        <w:t>
      1) көрсетілген шешімнің және қоса берілген Ереженің тақырыптарында, мәтінінде "қалалық телекоммуникация желілерінің" деген сөздері "селолық телекоммуникация желілерінің" деген сөздерімен ауыстырылсын;</w:t>
      </w:r>
      <w:r>
        <w:br/>
      </w:r>
      <w:r>
        <w:rPr>
          <w:rFonts w:ascii="Times New Roman"/>
          <w:b w:val="false"/>
          <w:i w:val="false"/>
          <w:color w:val="000000"/>
          <w:sz w:val="28"/>
        </w:rPr>
        <w:t>
      2)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Қағидасында:</w:t>
      </w:r>
      <w:r>
        <w:br/>
      </w:r>
      <w:r>
        <w:rPr>
          <w:rFonts w:ascii="Times New Roman"/>
          <w:b w:val="false"/>
          <w:i w:val="false"/>
          <w:color w:val="000000"/>
          <w:sz w:val="28"/>
        </w:rPr>
        <w:t>
      2 тармақтағы:</w:t>
      </w:r>
      <w:r>
        <w:br/>
      </w:r>
      <w:r>
        <w:rPr>
          <w:rFonts w:ascii="Times New Roman"/>
          <w:b w:val="false"/>
          <w:i w:val="false"/>
          <w:color w:val="000000"/>
          <w:sz w:val="28"/>
        </w:rPr>
        <w:t>
      бірінші сөйлемде "тұрғын үйді күтіп ұстау" және екінші сөйлемде "тұрғын үйді күтіп ұстауға" деген сөздерден кейін "кондоминиум объектісінің ортақ мүлкін күрделі жөндеуге" деген сөздермен толықтырылсын;</w:t>
      </w:r>
      <w:r>
        <w:br/>
      </w:r>
      <w:r>
        <w:rPr>
          <w:rFonts w:ascii="Times New Roman"/>
          <w:b w:val="false"/>
          <w:i w:val="false"/>
          <w:color w:val="000000"/>
          <w:sz w:val="28"/>
        </w:rPr>
        <w:t>
      "мен көп пәтерлі тұрғын үйлерге күрделі жөндеу жүргізудің кестесі, жөндеу жұмыстарының жоспарланған көлемі және олардың шегіндегі үлесі" деген сөздер алып тасталсын;</w:t>
      </w:r>
      <w:r>
        <w:br/>
      </w:r>
      <w:r>
        <w:rPr>
          <w:rFonts w:ascii="Times New Roman"/>
          <w:b w:val="false"/>
          <w:i w:val="false"/>
          <w:color w:val="000000"/>
          <w:sz w:val="28"/>
        </w:rPr>
        <w:t xml:space="preserve">
      11 тармақ мынадай редакцияда жазылсын: </w:t>
      </w:r>
      <w:r>
        <w:br/>
      </w:r>
      <w:r>
        <w:rPr>
          <w:rFonts w:ascii="Times New Roman"/>
          <w:b w:val="false"/>
          <w:i w:val="false"/>
          <w:color w:val="000000"/>
          <w:sz w:val="28"/>
        </w:rPr>
        <w:t>
      "11. Өтірік мәліметтер берілетін болып, аса көтерілген өтемақы тағайындалса, жалдаушы (меншік иесі) алты айдың ішінде жәрдемақы алу құқығынан айрылады, ал заңсыз алынған тұрғын үйді ұстау жәрдемақы сомасы заңды түрде қайтарылады.";</w:t>
      </w:r>
      <w:r>
        <w:br/>
      </w:r>
      <w:r>
        <w:rPr>
          <w:rFonts w:ascii="Times New Roman"/>
          <w:b w:val="false"/>
          <w:i w:val="false"/>
          <w:color w:val="000000"/>
          <w:sz w:val="28"/>
        </w:rPr>
        <w:t>
      12 тармақта "қатыстыруымен" деген сөзі "жазбаша хабарламасымен" деген сөздерімен ауыстырылсын;</w:t>
      </w:r>
      <w:r>
        <w:br/>
      </w:r>
      <w:r>
        <w:rPr>
          <w:rFonts w:ascii="Times New Roman"/>
          <w:b w:val="false"/>
          <w:i w:val="false"/>
          <w:color w:val="000000"/>
          <w:sz w:val="28"/>
        </w:rPr>
        <w:t>
      17 тармақ "басқа қалаларда" деген сөздерден кейін "және тұрғылықты жерлерде" деген сөздермен толықтырылсын;</w:t>
      </w:r>
      <w:r>
        <w:br/>
      </w:r>
      <w:r>
        <w:rPr>
          <w:rFonts w:ascii="Times New Roman"/>
          <w:b w:val="false"/>
          <w:i w:val="false"/>
          <w:color w:val="000000"/>
          <w:sz w:val="28"/>
        </w:rPr>
        <w:t>
      18 тармақта 5), 6) тармақшалар алып тасталсын;</w:t>
      </w:r>
      <w:r>
        <w:br/>
      </w:r>
      <w:r>
        <w:rPr>
          <w:rFonts w:ascii="Times New Roman"/>
          <w:b w:val="false"/>
          <w:i w:val="false"/>
          <w:color w:val="000000"/>
          <w:sz w:val="28"/>
        </w:rPr>
        <w:t>
      20 тармақ "Қажеттілігіне қарай уәкілетті орган" деген сөздері "Уәкілетті орган" деген сөздерімен ауыстырылсын;</w:t>
      </w:r>
      <w:r>
        <w:br/>
      </w:r>
      <w:r>
        <w:rPr>
          <w:rFonts w:ascii="Times New Roman"/>
          <w:b w:val="false"/>
          <w:i w:val="false"/>
          <w:color w:val="000000"/>
          <w:sz w:val="28"/>
        </w:rPr>
        <w:t>
      30 тармақта</w:t>
      </w:r>
      <w:r>
        <w:br/>
      </w:r>
      <w:r>
        <w:rPr>
          <w:rFonts w:ascii="Times New Roman"/>
          <w:b w:val="false"/>
          <w:i w:val="false"/>
          <w:color w:val="000000"/>
          <w:sz w:val="28"/>
        </w:rPr>
        <w:t>
      "</w:t>
      </w:r>
      <w:r>
        <w:rPr>
          <w:rFonts w:ascii="Times New Roman"/>
          <w:b w:val="false"/>
          <w:i w:val="false"/>
          <w:color w:val="000000"/>
          <w:sz w:val="28"/>
        </w:rPr>
        <w:t>Орташа жан басына ша</w:t>
      </w:r>
      <w:r>
        <w:rPr>
          <w:rFonts w:ascii="Times New Roman"/>
          <w:b w:val="false"/>
          <w:i w:val="false"/>
          <w:color w:val="000000"/>
          <w:sz w:val="28"/>
        </w:rPr>
        <w:t>ққ</w:t>
      </w:r>
      <w:r>
        <w:rPr>
          <w:rFonts w:ascii="Times New Roman"/>
          <w:b w:val="false"/>
          <w:i w:val="false"/>
          <w:color w:val="000000"/>
          <w:sz w:val="28"/>
        </w:rPr>
        <w:t>анда</w:t>
      </w:r>
      <w:r>
        <w:rPr>
          <w:rFonts w:ascii="Times New Roman"/>
          <w:b w:val="false"/>
          <w:i w:val="false"/>
          <w:color w:val="000000"/>
          <w:sz w:val="28"/>
        </w:rPr>
        <w:t>ғ</w:t>
      </w:r>
      <w:r>
        <w:rPr>
          <w:rFonts w:ascii="Times New Roman"/>
          <w:b w:val="false"/>
          <w:i w:val="false"/>
          <w:color w:val="000000"/>
          <w:sz w:val="28"/>
        </w:rPr>
        <w:t>ы</w:t>
      </w:r>
      <w:r>
        <w:rPr>
          <w:rFonts w:ascii="Times New Roman"/>
          <w:b w:val="false"/>
          <w:i w:val="false"/>
          <w:color w:val="000000"/>
          <w:sz w:val="28"/>
        </w:rPr>
        <w:t>" деген сөздері "Орта айлық"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отбасы м</w:t>
      </w:r>
      <w:r>
        <w:rPr>
          <w:rFonts w:ascii="Times New Roman"/>
          <w:b w:val="false"/>
          <w:i w:val="false"/>
          <w:color w:val="000000"/>
          <w:sz w:val="28"/>
        </w:rPr>
        <w:t>ү</w:t>
      </w:r>
      <w:r>
        <w:rPr>
          <w:rFonts w:ascii="Times New Roman"/>
          <w:b w:val="false"/>
          <w:i w:val="false"/>
          <w:color w:val="000000"/>
          <w:sz w:val="28"/>
        </w:rPr>
        <w:t>шелеріні</w:t>
      </w:r>
      <w:r>
        <w:rPr>
          <w:rFonts w:ascii="Times New Roman"/>
          <w:b w:val="false"/>
          <w:i w:val="false"/>
          <w:color w:val="000000"/>
          <w:sz w:val="28"/>
        </w:rPr>
        <w:t>ң</w:t>
      </w:r>
      <w:r>
        <w:rPr>
          <w:rFonts w:ascii="Times New Roman"/>
          <w:b w:val="false"/>
          <w:i w:val="false"/>
          <w:color w:val="000000"/>
          <w:sz w:val="28"/>
        </w:rPr>
        <w:t xml:space="preserve"> санына ж</w:t>
      </w:r>
      <w:r>
        <w:rPr>
          <w:rFonts w:ascii="Times New Roman"/>
          <w:b w:val="false"/>
          <w:i w:val="false"/>
          <w:color w:val="000000"/>
          <w:sz w:val="28"/>
        </w:rPr>
        <w:t>ә</w:t>
      </w:r>
      <w:r>
        <w:rPr>
          <w:rFonts w:ascii="Times New Roman"/>
          <w:b w:val="false"/>
          <w:i w:val="false"/>
          <w:color w:val="000000"/>
          <w:sz w:val="28"/>
        </w:rPr>
        <w:t>не</w:t>
      </w:r>
      <w:r>
        <w:rPr>
          <w:rFonts w:ascii="Times New Roman"/>
          <w:b w:val="false"/>
          <w:i w:val="false"/>
          <w:color w:val="000000"/>
          <w:sz w:val="28"/>
        </w:rPr>
        <w:t>" деген сөздері алып тасталсын;</w:t>
      </w:r>
      <w:r>
        <w:br/>
      </w:r>
      <w:r>
        <w:rPr>
          <w:rFonts w:ascii="Times New Roman"/>
          <w:b w:val="false"/>
          <w:i w:val="false"/>
          <w:color w:val="000000"/>
          <w:sz w:val="28"/>
        </w:rPr>
        <w:t>
      31 тармақта:</w:t>
      </w:r>
      <w:r>
        <w:br/>
      </w:r>
      <w:r>
        <w:rPr>
          <w:rFonts w:ascii="Times New Roman"/>
          <w:b w:val="false"/>
          <w:i w:val="false"/>
          <w:color w:val="000000"/>
          <w:sz w:val="28"/>
        </w:rPr>
        <w:t>
      2) тармақша мынадай мазмұндағы абзацтармен толықтырылсын:</w:t>
      </w:r>
      <w:r>
        <w:br/>
      </w:r>
      <w:r>
        <w:rPr>
          <w:rFonts w:ascii="Times New Roman"/>
          <w:b w:val="false"/>
          <w:i w:val="false"/>
          <w:color w:val="000000"/>
          <w:sz w:val="28"/>
        </w:rPr>
        <w:t>
      "Мезгілді жұмыста қызмет істейтін жұмыскерлердің жалақысы, оны алғаннан бастап отбасының жиынтық табысына саналады. Жалақы болмаған кезеңде, жиынтық табыс жалақы есепке алынбастан саналады.</w:t>
      </w:r>
      <w:r>
        <w:br/>
      </w:r>
      <w:r>
        <w:rPr>
          <w:rFonts w:ascii="Times New Roman"/>
          <w:b w:val="false"/>
          <w:i w:val="false"/>
          <w:color w:val="000000"/>
          <w:sz w:val="28"/>
        </w:rPr>
        <w:t>
      Жиынтық табыста келісім шартсыз жеке азаматтардың нақты жалақылары саналады. Бұл бойынша жалақының шынайы бөлігі базар құнымен қаржылай эквивалентте жиынтық табысқа қосылады. Жалақыны өтініш беруші өзі көрсетеді;";</w:t>
      </w:r>
      <w:r>
        <w:br/>
      </w:r>
      <w:r>
        <w:rPr>
          <w:rFonts w:ascii="Times New Roman"/>
          <w:b w:val="false"/>
          <w:i w:val="false"/>
          <w:color w:val="000000"/>
          <w:sz w:val="28"/>
        </w:rPr>
        <w:t>
      3) тармақша мынадай мазмұндағы абзацпен толықтырылсын:</w:t>
      </w:r>
      <w:r>
        <w:br/>
      </w:r>
      <w:r>
        <w:rPr>
          <w:rFonts w:ascii="Times New Roman"/>
          <w:b w:val="false"/>
          <w:i w:val="false"/>
          <w:color w:val="000000"/>
          <w:sz w:val="28"/>
        </w:rPr>
        <w:t>
      "Алимент төлеуші жұмыс істемеген жағдайда және уәкілетті органдарда жұмыссыз ретінде тіркеліп тұрса, бас бостандығынан айрылғандар жерінде болса, немесе уақытша изолятор қамқорлығында болса, емделуде немесе туберкулездер тізімінде, психоневрологиялық диспансерде, еңбектік-емделу профилакториясында болса, іздеуде немесе Қазақстан Республикасының келісуінсіз мемлекеттегі тұрақты тұрғылықты жерінен шығып кеткен жағдайда жазбаша өтінішпен бірге сәйкес органдардың қосымша растайтын құжаттары негізінде алиментті санамай жиынтық табыс есептен шығарылады;";</w:t>
      </w:r>
      <w:r>
        <w:br/>
      </w:r>
      <w:r>
        <w:rPr>
          <w:rFonts w:ascii="Times New Roman"/>
          <w:b w:val="false"/>
          <w:i w:val="false"/>
          <w:color w:val="000000"/>
          <w:sz w:val="28"/>
        </w:rPr>
        <w:t>
      4) тармақша мынадай мазмұндағы абзацпен толықтырылсын:</w:t>
      </w:r>
      <w:r>
        <w:br/>
      </w:r>
      <w:r>
        <w:rPr>
          <w:rFonts w:ascii="Times New Roman"/>
          <w:b w:val="false"/>
          <w:i w:val="false"/>
          <w:color w:val="000000"/>
          <w:sz w:val="28"/>
        </w:rPr>
        <w:t>
      "Табысты есептеу үшін Қарағанды облысының статистика басқармасының мәліметі негізінде, Қарағанды облысының жұмыспен қамтуды үйлестіру және әлеуметтік бағдаламалар Департаментінің берген Қарағанды облысындағы өткен жылғы өсімдік және мал шаруашылығы өнімінің орта жылдық бағасы қолданылады;".</w:t>
      </w:r>
      <w:r>
        <w:br/>
      </w:r>
      <w:r>
        <w:rPr>
          <w:rFonts w:ascii="Times New Roman"/>
          <w:b w:val="false"/>
          <w:i w:val="false"/>
          <w:color w:val="000000"/>
          <w:sz w:val="28"/>
        </w:rPr>
        <w:t>
</w:t>
      </w:r>
      <w:r>
        <w:rPr>
          <w:rFonts w:ascii="Times New Roman"/>
          <w:b w:val="false"/>
          <w:i w:val="false"/>
          <w:color w:val="000000"/>
          <w:sz w:val="28"/>
        </w:rPr>
        <w:t>
      2. Осы шешім ресми жарияланған сәттен бастап қолданысқа енгізіледі.</w:t>
      </w:r>
    </w:p>
    <w:p>
      <w:pPr>
        <w:spacing w:after="0"/>
        <w:ind w:left="0"/>
        <w:jc w:val="both"/>
      </w:pPr>
      <w:r>
        <w:rPr>
          <w:rFonts w:ascii="Times New Roman"/>
          <w:b w:val="false"/>
          <w:i/>
          <w:color w:val="000000"/>
          <w:sz w:val="28"/>
        </w:rPr>
        <w:t>      Сессия төрағасы                            К. Акимов</w:t>
      </w:r>
    </w:p>
    <w:p>
      <w:pPr>
        <w:spacing w:after="0"/>
        <w:ind w:left="0"/>
        <w:jc w:val="both"/>
      </w:pPr>
      <w:r>
        <w:rPr>
          <w:rFonts w:ascii="Times New Roman"/>
          <w:b w:val="false"/>
          <w:i/>
          <w:color w:val="000000"/>
          <w:sz w:val="28"/>
        </w:rPr>
        <w:t>      Мәслихат хатшысы                           А. Жүніспеков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