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4f78" w14:textId="6454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мерзімді баспосөзге жызылуға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2008 жылғы 22 желтоқсандағы N 106 шешімі. Қарағанды облысы Қаражал қаласының Әділет басқармасында 2008 жылғы 30 желтоқсанда N 8-5-62 тіркелді. Күші жойылды - Қарағанды облысы Қаражал қалалық мәслихатының 2009 жылғы 21 желтоқсандағы N 208 шешімімен</w:t>
      </w:r>
    </w:p>
    <w:p>
      <w:pPr>
        <w:spacing w:after="0"/>
        <w:ind w:left="0"/>
        <w:jc w:val="both"/>
      </w:pPr>
      <w:r>
        <w:rPr>
          <w:rFonts w:ascii="Times New Roman"/>
          <w:b w:val="false"/>
          <w:i/>
          <w:color w:val="800000"/>
          <w:sz w:val="28"/>
        </w:rPr>
        <w:t xml:space="preserve">      Ескерту. Күші жойылды - Қарағанды облысы Қаражал қалалық мәслихатының 2009.12.21 N 208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2001 жылғы 23 қаңтардағы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мүгедектеріне және соларға тенестірілгендерге жеңілдік және әлеуметтік қорғау туралы</w:t>
      </w:r>
      <w:r>
        <w:rPr>
          <w:rFonts w:ascii="Times New Roman"/>
          <w:b w:val="false"/>
          <w:i w:val="false"/>
          <w:color w:val="000000"/>
          <w:sz w:val="28"/>
        </w:rPr>
        <w:t xml:space="preserve">" зандарына және қалалық Мәслихатының 2008 жылғы 22 желтоқсандағы XII сессиясының N 99 "2009 жылғы қала бюджеті туралы"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және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2009 жылғы жергілікті мерзімді баспасөзге жазылу кезінде олардың біреуіне жазылу үшін біржолғы материалдық көмек көрсету мақұлдансын.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 (Гармашова Н.Н.) "Жергілікті өкілді органдардың шешімдері бойынша мұқтаж азаматтардың жекелеген санаттарына әлеуметтік көмек көрсету бюджеттік бағдарламасының әкімгері болып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Біржолғы материалдық көмек қалалық бюджет есебінен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Жұмыспен қамту және әлеуметтік бағдарламалар бөлімі (Гармашова Н.Н.) Ұлы Отан соғысының қатысушыларының, мүгедектерінің және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адамдардың жеке өтініштері арқылы 2009 жылға газеттерге жазылумен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шешімнің орындалуын бақылау қалалық Мәслихаттың бюджет және экономия мәселелері жөніндегі тұрақты комиссияның төрағасына (Б. Мусин)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шешім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xml:space="preserve">      XII сессиясының төрағасы                   </w:t>
      </w:r>
      <w:r>
        <w:rPr>
          <w:rFonts w:ascii="Times New Roman"/>
          <w:b w:val="false"/>
          <w:i/>
          <w:color w:val="202020"/>
          <w:sz w:val="28"/>
        </w:rPr>
        <w:t>Т. Қасымов</w:t>
      </w:r>
    </w:p>
    <w:p>
      <w:pPr>
        <w:spacing w:after="0"/>
        <w:ind w:left="0"/>
        <w:jc w:val="both"/>
      </w:pPr>
      <w:r>
        <w:rPr>
          <w:rFonts w:ascii="Times New Roman"/>
          <w:b w:val="false"/>
          <w:i/>
          <w:color w:val="202020"/>
          <w:sz w:val="28"/>
        </w:rPr>
        <w:t>      Қалалық Мәслихаттың хатшысы                Н. Кәдірсізов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w:t>
      </w:r>
      <w:r>
        <w:br/>
      </w:r>
      <w:r>
        <w:rPr>
          <w:rFonts w:ascii="Times New Roman"/>
          <w:b w:val="false"/>
          <w:i w:val="false"/>
          <w:color w:val="000000"/>
          <w:sz w:val="28"/>
        </w:rPr>
        <w:t>
</w:t>
      </w:r>
      <w:r>
        <w:rPr>
          <w:rFonts w:ascii="Times New Roman"/>
          <w:b w:val="false"/>
          <w:i/>
          <w:color w:val="000000"/>
          <w:sz w:val="28"/>
        </w:rPr>
        <w:t>      бастығы Н. Гармашова</w:t>
      </w:r>
      <w:r>
        <w:br/>
      </w:r>
      <w:r>
        <w:rPr>
          <w:rFonts w:ascii="Times New Roman"/>
          <w:b w:val="false"/>
          <w:i w:val="false"/>
          <w:color w:val="000000"/>
          <w:sz w:val="28"/>
        </w:rPr>
        <w:t>
      2008 жыл 22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