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fbc6" w14:textId="c24f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ХII сессиясының 2008 жылғы 22 желтоқсандағы N 99 шешімі. Қарағанды облысы Қаражал қаласы Әділет басқармасында 2008 жылғы 29 желтоқсанда N 8-5-60 тіркелді. Қолданылу мерзімінің өтуіне байланысты күші жойылды (Қарағанды облысы Қаражал қалалық мәслихатының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мәслихатының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1 179 759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</w:t>
      </w:r>
      <w:r>
        <w:rPr>
          <w:rFonts w:ascii="Times New Roman"/>
          <w:b w:val="false"/>
          <w:i w:val="false"/>
          <w:color w:val="000000"/>
          <w:sz w:val="28"/>
        </w:rPr>
        <w:t xml:space="preserve"> 421 317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2 602 </w:t>
      </w:r>
      <w:r>
        <w:rPr>
          <w:rFonts w:ascii="Times New Roman"/>
          <w:b w:val="false"/>
          <w:i w:val="false"/>
          <w:color w:val="000000"/>
          <w:sz w:val="28"/>
        </w:rPr>
        <w:t>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түсімдері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</w:t>
      </w:r>
      <w:r>
        <w:rPr>
          <w:rFonts w:ascii="Times New Roman"/>
          <w:b w:val="false"/>
          <w:i w:val="false"/>
          <w:color w:val="000000"/>
          <w:sz w:val="28"/>
        </w:rPr>
        <w:t xml:space="preserve"> 755 559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</w:t>
      </w:r>
      <w:r>
        <w:rPr>
          <w:rFonts w:ascii="Times New Roman"/>
          <w:b w:val="false"/>
          <w:i w:val="false"/>
          <w:color w:val="000000"/>
          <w:sz w:val="28"/>
        </w:rPr>
        <w:t xml:space="preserve"> 1 174 568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2-1) 2009 жылға арналған қалалық бюджет шығыстарының құрамында өңірлік жұмыспен қамту және кадрларды қайта даярлау стратегиясын іске асыруға 215923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210 073 мың теңге - халықтың жұмыспен қамтылуын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5 850 мың теңге - әлеуметтік жұмыс орындары және жастар практикасы бағдарламасын кеңейтуге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9 867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алу – 9 867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алу 4676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4676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өзгерту енгізілді - Қаражал қалалық мәслихатының 2009.02.27 </w:t>
      </w:r>
      <w:r>
        <w:rPr>
          <w:rFonts w:ascii="Times New Roman"/>
          <w:b w:val="false"/>
          <w:i w:val="false"/>
          <w:color w:val="000000"/>
          <w:sz w:val="28"/>
        </w:rPr>
        <w:t>N 122</w:t>
      </w:r>
      <w:r>
        <w:rPr>
          <w:rFonts w:ascii="Times New Roman"/>
          <w:b w:val="false"/>
          <w:i/>
          <w:color w:val="800000"/>
          <w:sz w:val="28"/>
        </w:rPr>
        <w:t xml:space="preserve">; 2009.04.24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/>
          <w:color w:val="800000"/>
          <w:sz w:val="28"/>
        </w:rPr>
        <w:t xml:space="preserve">(2009.01.01 бастап қолданысқа енеді); 2009.07.03 </w:t>
      </w:r>
      <w:r>
        <w:rPr>
          <w:rFonts w:ascii="Times New Roman"/>
          <w:b w:val="false"/>
          <w:i w:val="false"/>
          <w:color w:val="000000"/>
          <w:sz w:val="28"/>
        </w:rPr>
        <w:t xml:space="preserve">N 165 </w:t>
      </w:r>
      <w:r>
        <w:rPr>
          <w:rFonts w:ascii="Times New Roman"/>
          <w:b w:val="false"/>
          <w:i/>
          <w:color w:val="800000"/>
          <w:sz w:val="28"/>
        </w:rPr>
        <w:t xml:space="preserve">(2009.01.01 бастап қолданысқа енеді); 2009.09.10 </w:t>
      </w:r>
      <w:r>
        <w:rPr>
          <w:rFonts w:ascii="Times New Roman"/>
          <w:b w:val="false"/>
          <w:i w:val="false"/>
          <w:color w:val="000000"/>
          <w:sz w:val="28"/>
        </w:rPr>
        <w:t xml:space="preserve">N 177 </w:t>
      </w:r>
      <w:r>
        <w:rPr>
          <w:rFonts w:ascii="Times New Roman"/>
          <w:b w:val="false"/>
          <w:i/>
          <w:color w:val="800000"/>
          <w:sz w:val="28"/>
        </w:rPr>
        <w:t xml:space="preserve">(2009.01.01 бастап қолданысқа енеді); 2009.10.13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(2009.01.01 бастап қолданысқа енеді); 2009.11.26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кірістерінің және шығындарының құрамында нысаналы трансферттер 267 711 мың теңге көлемінде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"2002-2010 жылдарға арналған ауыз су" аймақтық бағдарламаға сәйкес сумен жабдықтау жүйесін дамытуға – 122 861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2008-2010 жылдарға арналған тұрғын үй құрылысы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коммуналдық тұрғын үй қорынан тұрғын үй салуға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білім беретін мемлекеттік мекемелерінде лингафондық және мультимедиялық кабинет құруға – 5 541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мекемелерінде физика, химия және биология кабинеттерін оқу жабдықтарымен жарақтандыруға – 4 096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саласының мемлекеттік жүйесінде жаңа технология енгізуге - 19 072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және күнкөріс шегі мөлшерінің өсуіне байланысты 18 жасқа дейінгі балаларға ай сайынғы берілетін мемлекеттік жәрдемақыны төлеуге – 8 590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заңдардың өзгеруіне байланысты жергілікті бюджеттердің шығындарына өтемақыға 104 551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арналған облыстық бюджеттен берілетін 302 496 мың теңге көлеміндегі субвенция қала бюджетінде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қала бюджетінің шығыстарының құрамында мыналар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18 жасқа дейінгі балаларына мемлекеттік жәрдемақы төлеуге – 4 437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 іске асыруға – 9 517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көрсетуге – 11 077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 көрсетуге – 30 523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қалыптастыру немесе ұлғайтуға – 9 867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органының резервіне - 12 984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2009 жылға арналған қалалық бюджеттің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бюджеттік инвестициялық жобаларды (бағдарламалар) іске асыруға және заңды тұлғаның жарғылық капиталын қалыптастыруға немесе арттыруға бағытталған бюджеттік бағдарламаларға бөлумен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2009 жылға арналған бюджетті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сәйкес, кент әкімдері аппараттары арқылы қаржыландырылатын бюджеттік бағдарламалардың шығындары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шешiм 2009 жылдың 1 қаңтарынан бастап қолданысқа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XII сессия төрағасы                        Т.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Қаражал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Қарағанды облысы Қаражал қалалық мәслихатының 2009.11.26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53"/>
        <w:gridCol w:w="9545"/>
        <w:gridCol w:w="21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8725"/>
        <w:gridCol w:w="218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шаруашылық бөлімі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16"/>
        <w:gridCol w:w="777"/>
        <w:gridCol w:w="817"/>
        <w:gridCol w:w="107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бюджетті атқару барысында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16"/>
        <w:gridCol w:w="817"/>
        <w:gridCol w:w="777"/>
        <w:gridCol w:w="107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Жәйрем кенті әкім аппаратынан қаржыландырылатын бюджеттік бағдарламаларының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Қарағанды облысы Қаражал қалалық мәслихатының 2009.10.13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1001"/>
        <w:gridCol w:w="1882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84379</w:t>
            </w:r>
          </w:p>
        </w:tc>
      </w:tr>
      <w:tr>
        <w:trPr>
          <w:trHeight w:val="3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4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60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Шалғы кенті әкім аппаратынан қаржыландырылатын бюджеттік бағдарламаларының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5-қосымша жаңа редакцияда - Қарағанды облысы Қаражал қалалық мәслихатының 2009.10.13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>(2009.01.01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321"/>
        <w:gridCol w:w="1704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