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8232c" w14:textId="79823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"Жеке санаттағы азаматтарға Жеңіс күніне жыл сайынғы бір жолғы материалдық көмек көрсету туралы" қалалық мәслихаттың 2007 жылғы 4 сәуірдегі N 41/399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Балқаш қалалық мәслихатының 2008 жылғы 12 наурыздағы N 7/62 шешімі. Қарағанды облысы Балқаш қаласы әділет басқармасында 2008 жылғы 31 наурызда N 8-4-102 тіркелді. Күші жойылды - Қарағанды облысы Балқаш қалалық мәслихатының 2010 жылғы 16 сәуірдегі N 29/228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Қарағанды облысы Балқаш қалалық мәслихатының 2010.04.16 N 29/228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2004 жылғы 24 сәуірдегі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1995 жылғы 28 сәуірдегі "</w:t>
      </w:r>
      <w:r>
        <w:rPr>
          <w:rFonts w:ascii="Times New Roman"/>
          <w:b w:val="false"/>
          <w:i w:val="false"/>
          <w:color w:val="000000"/>
          <w:sz w:val="28"/>
        </w:rPr>
        <w:t>Ұлы Отан соғысының қатысушылары мен мүгедектерiне және соларға теңестiрiлген адамдарға берiлетiн жеңiлдiктер мен оларды әлеуметтiк қорғау туралы</w:t>
      </w:r>
      <w:r>
        <w:rPr>
          <w:rFonts w:ascii="Times New Roman"/>
          <w:b w:val="false"/>
          <w:i w:val="false"/>
          <w:color w:val="000000"/>
          <w:sz w:val="28"/>
        </w:rPr>
        <w:t>" және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 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Қалалық мәслихаттың 2007 жылғы 4 сәуірдегі </w:t>
      </w:r>
      <w:r>
        <w:rPr>
          <w:rFonts w:ascii="Times New Roman"/>
          <w:b w:val="false"/>
          <w:i w:val="false"/>
          <w:color w:val="000000"/>
          <w:sz w:val="28"/>
        </w:rPr>
        <w:t>N 41/399</w:t>
      </w:r>
      <w:r>
        <w:rPr>
          <w:rFonts w:ascii="Times New Roman"/>
          <w:b w:val="false"/>
          <w:i w:val="false"/>
          <w:color w:val="000000"/>
          <w:sz w:val="28"/>
        </w:rPr>
        <w:t xml:space="preserve"> "Жеке санаттағы азаматтарға Жеңіс күніне жыл сайынғы бір жолғы материалдық көмек көрсету туралы" (Нормативтік құқықтық актілерді мемлекеттік тіркеу тізілімінде тіркеу нөмірі – 8-4-71, "Балқаш өңірі" газетінің 2007 жылғы 27 сәуірдегі N 37 санында, "Северное Прибалхашье" газетінің 2007 жылғы 27 сәуірдегі N 44-45 санында жарияланған) шешіміне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3 тармақтың 1 тармақшасында "4000" саны "10000"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3 тармақтың 2 тармақшасында "2000" саны "5000" санымен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қалалық мәслихаттың бюджет, экономика, заңдылық және азамат құқығы, әлеуметтік-мәдени дамуы және халықты әлеуметтік қорғау жөніндегі тұрақты комиссиясына жүктелсін (Е.Қ. Баймағанбетов).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кейiн күнтiзбелiк он күн өткен соң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төрайымы                            Р. Қойбағарова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 хатшысы                И. Сторожко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Тейлянов Қ.Г.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наурыз 2008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Жұмыспен қамту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әлеуметтік бағдарламалар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                          Адамова Қ.Қ.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наурыз 2008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Қаржы бөлімі</w:t>
      </w:r>
      <w:r>
        <w:rPr>
          <w:rFonts w:ascii="Times New Roman"/>
          <w:b w:val="false"/>
          <w:i/>
          <w:color w:val="000000"/>
          <w:sz w:val="28"/>
        </w:rPr>
        <w:t xml:space="preserve"> бастығының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Тлеулесова Ж.М.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наурыз 2008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