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973a6" w14:textId="3e973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заттың мәдени құндылығының болуы туралы қорытынды беру"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облысының әкімдігінің 2008 жылғы 09 қыркүйектегі N 25/09 қаулысы. Қарағанды облысының Әділет Департаментінде 2008 жылғы 17 қазанда N 1855 тіркелді. Күші жойылды - Қарағанды облысының әкімдігінің 2009 жылғы 07 шілдедегі N 18/10 қаулысымен</w:t>
      </w:r>
    </w:p>
    <w:p>
      <w:pPr>
        <w:spacing w:after="0"/>
        <w:ind w:left="0"/>
        <w:jc w:val="both"/>
      </w:pPr>
      <w:r>
        <w:rPr>
          <w:rFonts w:ascii="Times New Roman"/>
          <w:b w:val="false"/>
          <w:i/>
          <w:color w:val="800000"/>
          <w:sz w:val="28"/>
        </w:rPr>
        <w:t>      Ескерту. Күші жойылды - Қарағанды облысының әкімдігінің 2009.07.07 N 18/10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2000 жылғы 27 қарашадағы "Әкімшілік рәсімдер туралы" </w:t>
      </w:r>
      <w:r>
        <w:rPr>
          <w:rFonts w:ascii="Times New Roman"/>
          <w:b w:val="false"/>
          <w:i w:val="false"/>
          <w:color w:val="000000"/>
          <w:sz w:val="28"/>
        </w:rPr>
        <w:t>Заңының</w:t>
      </w:r>
      <w:r>
        <w:rPr>
          <w:rFonts w:ascii="Times New Roman"/>
          <w:b w:val="false"/>
          <w:i w:val="false"/>
          <w:color w:val="000000"/>
          <w:sz w:val="28"/>
        </w:rPr>
        <w:t xml:space="preserve"> 9-1 бабына</w:t>
      </w:r>
      <w:r>
        <w:rPr>
          <w:rFonts w:ascii="Times New Roman"/>
          <w:b w:val="false"/>
          <w:i w:val="false"/>
          <w:color w:val="000000"/>
          <w:sz w:val="28"/>
        </w:rPr>
        <w:t xml:space="preserve"> және Қазақстан Республикасы Үкіметінің 2007 жылғы 30 маусымдағы "Мемлекеттік қызмет көрсетудің үлгі стандартын бекіту туралы" </w:t>
      </w:r>
      <w:r>
        <w:rPr>
          <w:rFonts w:ascii="Times New Roman"/>
          <w:b w:val="false"/>
          <w:i w:val="false"/>
          <w:color w:val="000000"/>
          <w:sz w:val="28"/>
        </w:rPr>
        <w:t>N 558</w:t>
      </w:r>
      <w:r>
        <w:rPr>
          <w:rFonts w:ascii="Times New Roman"/>
          <w:b w:val="false"/>
          <w:i w:val="false"/>
          <w:color w:val="000000"/>
          <w:sz w:val="28"/>
        </w:rPr>
        <w:t xml:space="preserve"> қаулысына сәйкес, мемлекеттік қызмет көрсетудің сапасын арттыру мақсатында Қарағанды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"Қарағанды облысының мәдениет басқармасы" мемлекеттік мекемесі (бұдан әрі - Басқарма) көрсететін "Әкетілетін заттың мәдени құндылығының болуы туралы қорытынды беру" мемлекеттік қызмет көрсетудің стандарты бекітілсін.</w:t>
      </w:r>
      <w:r>
        <w:br/>
      </w:r>
      <w:r>
        <w:rPr>
          <w:rFonts w:ascii="Times New Roman"/>
          <w:b w:val="false"/>
          <w:i w:val="false"/>
          <w:color w:val="000000"/>
          <w:sz w:val="28"/>
        </w:rPr>
        <w:t>
</w:t>
      </w:r>
      <w:r>
        <w:rPr>
          <w:rFonts w:ascii="Times New Roman"/>
          <w:b w:val="false"/>
          <w:i w:val="false"/>
          <w:color w:val="000000"/>
          <w:sz w:val="28"/>
        </w:rPr>
        <w:t>
      2. Басқарма осы қаулыны әділет органдарында мемлекеттік тіркеуді және мемлекеттік қызмет көрсетудің бекітілген стандартын облыстық маңызы бар бұқаралық ақпарат құралдарында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облыс әкімінің орынбасары А.Е. Базарбаевқа жүктелсін.</w:t>
      </w:r>
      <w:r>
        <w:br/>
      </w:r>
      <w:r>
        <w:rPr>
          <w:rFonts w:ascii="Times New Roman"/>
          <w:b w:val="false"/>
          <w:i w:val="false"/>
          <w:color w:val="000000"/>
          <w:sz w:val="28"/>
        </w:rPr>
        <w:t>
</w:t>
      </w:r>
      <w:r>
        <w:rPr>
          <w:rFonts w:ascii="Times New Roman"/>
          <w:b w:val="false"/>
          <w:i w:val="false"/>
          <w:color w:val="000000"/>
          <w:sz w:val="28"/>
        </w:rPr>
        <w:t>
      4. Қаулы ресми жарияланған күннен бастап күшіне енеді.</w:t>
      </w:r>
    </w:p>
    <w:p>
      <w:pPr>
        <w:spacing w:after="0"/>
        <w:ind w:left="0"/>
        <w:jc w:val="both"/>
      </w:pPr>
      <w:r>
        <w:rPr>
          <w:rFonts w:ascii="Times New Roman"/>
          <w:b w:val="false"/>
          <w:i/>
          <w:color w:val="000000"/>
          <w:sz w:val="28"/>
        </w:rPr>
        <w:t>      Облыс әкімі                                Н. Нығматулин</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облысы әкімдігінің</w:t>
      </w:r>
      <w:r>
        <w:br/>
      </w:r>
      <w:r>
        <w:rPr>
          <w:rFonts w:ascii="Times New Roman"/>
          <w:b w:val="false"/>
          <w:i w:val="false"/>
          <w:color w:val="000000"/>
          <w:sz w:val="28"/>
        </w:rPr>
        <w:t>
2008 жылғы 09 қыркүйектегі</w:t>
      </w:r>
      <w:r>
        <w:br/>
      </w:r>
      <w:r>
        <w:rPr>
          <w:rFonts w:ascii="Times New Roman"/>
          <w:b w:val="false"/>
          <w:i w:val="false"/>
          <w:color w:val="000000"/>
          <w:sz w:val="28"/>
        </w:rPr>
        <w:t>
N 25/09 қаулысымен</w:t>
      </w:r>
      <w:r>
        <w:br/>
      </w:r>
      <w:r>
        <w:rPr>
          <w:rFonts w:ascii="Times New Roman"/>
          <w:b w:val="false"/>
          <w:i w:val="false"/>
          <w:color w:val="000000"/>
          <w:sz w:val="28"/>
        </w:rPr>
        <w:t>
бекітілген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"Әкетілетін заттың мәдени құндылығының болуы туралы</w:t>
      </w:r>
      <w:r>
        <w:br/>
      </w:r>
      <w:r>
        <w:rPr>
          <w:rFonts w:ascii="Times New Roman"/>
          <w:b w:val="false"/>
          <w:i w:val="false"/>
          <w:color w:val="000000"/>
          <w:sz w:val="28"/>
        </w:rPr>
        <w:t>
</w:t>
      </w:r>
      <w:r>
        <w:rPr>
          <w:rFonts w:ascii="Times New Roman"/>
          <w:b/>
          <w:i w:val="false"/>
          <w:color w:val="000080"/>
          <w:sz w:val="28"/>
        </w:rPr>
        <w:t>қорытынды беру" мемлекеттік қызметін көрсету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w:t>
      </w:r>
      <w:r>
        <w:rPr>
          <w:rFonts w:ascii="Times New Roman"/>
          <w:b w:val="false"/>
          <w:i w:val="false"/>
          <w:color w:val="000000"/>
          <w:sz w:val="28"/>
        </w:rPr>
        <w:t>
      1. Әкетілетін заттың мәдени құндылығының болуы туралы қорытынды беру - бұл сыртқа шығарылуға қойылған заттардың мәдени құндылығын анықтау (алғашқы сарап), уақытша сыртқа шығарылғаннан кейін қайтарылған мәдени құндылықтардың нақтылығын және жай-күйін анықтап (қайыра сараптау), мәдени құндылықты сыртқа шығарып, кіргізуге өтініш жасаушыға қорытынды беру.</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xml:space="preserve">
      3. Мемлекеттік қызмет Қазақстан Республикасының 2006 жылғы 15 желтоқсандағы "Мәдениет туралы" </w:t>
      </w:r>
      <w:r>
        <w:rPr>
          <w:rFonts w:ascii="Times New Roman"/>
          <w:b w:val="false"/>
          <w:i w:val="false"/>
          <w:color w:val="000000"/>
          <w:sz w:val="28"/>
        </w:rPr>
        <w:t>Заңының</w:t>
      </w:r>
      <w:r>
        <w:rPr>
          <w:rFonts w:ascii="Times New Roman"/>
          <w:b w:val="false"/>
          <w:i w:val="false"/>
          <w:color w:val="000000"/>
          <w:sz w:val="28"/>
        </w:rPr>
        <w:t xml:space="preserve"> 8-бабының 6-тармағы</w:t>
      </w:r>
      <w:r>
        <w:rPr>
          <w:rFonts w:ascii="Times New Roman"/>
          <w:b w:val="false"/>
          <w:i w:val="false"/>
          <w:color w:val="000000"/>
          <w:sz w:val="28"/>
        </w:rPr>
        <w:t xml:space="preserve">, Қазақстан Республикасы Үкіметінің 2007 жылғы 1 шілдедегі </w:t>
      </w:r>
      <w:r>
        <w:rPr>
          <w:rFonts w:ascii="Times New Roman"/>
          <w:b w:val="false"/>
          <w:i w:val="false"/>
          <w:color w:val="000000"/>
          <w:sz w:val="28"/>
        </w:rPr>
        <w:t>N 447</w:t>
      </w:r>
      <w:r>
        <w:rPr>
          <w:rFonts w:ascii="Times New Roman"/>
          <w:b w:val="false"/>
          <w:i w:val="false"/>
          <w:color w:val="000000"/>
          <w:sz w:val="28"/>
        </w:rPr>
        <w:t xml:space="preserve"> "Қазақстан Республикасынан әкетілетін және оған әкелінетін мәдени құндылықтарға сараптама жүргізу ережесін бекіту туралы" қаулысы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"Қарағанды облысының мәдениет басқармасы" мемлекеттік мекемесі (ары қарай - Басқарма) мына мекенжай бойынша көрсетеді: Қарағанды қаласы, Можайск көшесі, 13а, сайт: www.cultura.karaganda.kz.</w:t>
      </w:r>
      <w:r>
        <w:br/>
      </w:r>
      <w:r>
        <w:rPr>
          <w:rFonts w:ascii="Times New Roman"/>
          <w:b w:val="false"/>
          <w:i w:val="false"/>
          <w:color w:val="000000"/>
          <w:sz w:val="28"/>
        </w:rPr>
        <w:t>
</w:t>
      </w:r>
      <w:r>
        <w:rPr>
          <w:rFonts w:ascii="Times New Roman"/>
          <w:b w:val="false"/>
          <w:i w:val="false"/>
          <w:color w:val="000000"/>
          <w:sz w:val="28"/>
        </w:rPr>
        <w:t>
      5. Мемлекеттік қызметті аяқтау нысаны қорытынды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 мен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1) өтініш тіркелгеннен кейін мемлекеттік қызмет көрсету мерзімі - 5 жұмыс күні;</w:t>
      </w:r>
      <w:r>
        <w:br/>
      </w:r>
      <w:r>
        <w:rPr>
          <w:rFonts w:ascii="Times New Roman"/>
          <w:b w:val="false"/>
          <w:i w:val="false"/>
          <w:color w:val="000000"/>
          <w:sz w:val="28"/>
        </w:rPr>
        <w:t>
      2) қажетті құжаттарды тапсыру кезінде кезекте тұрудың ең шекті уақыты - 40 минуттан артық емес;</w:t>
      </w:r>
      <w:r>
        <w:br/>
      </w:r>
      <w:r>
        <w:rPr>
          <w:rFonts w:ascii="Times New Roman"/>
          <w:b w:val="false"/>
          <w:i w:val="false"/>
          <w:color w:val="000000"/>
          <w:sz w:val="28"/>
        </w:rPr>
        <w:t>
      3) қорытынды алу кезінде кезекте тұрудың ең шекті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көрсетудің тәртібі, қажетті құжаттар туралы толық ақпарат www.cultura.karaganda.kz сайтында және ақпараттық стендтерде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және жексенбі күнінен басқа, күн сайын, сағат 9.00-дан 18.00-ге дейін, сағат 13.00-ден 14.00-ге дейін үзілісімен көрсетіледі. Құжаттарды қабылдау кезек тәртібінде, мемлекеттік қызмет алу үшін алдын 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Қызмет көрсетілетін жерде телефон байланысы бар кабинет, компьютер, күту орыны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12. Мемлекеттік қызмет көрсету үшін қажетті құжаттар мен талаптар тізімі:</w:t>
      </w:r>
      <w:r>
        <w:br/>
      </w:r>
      <w:r>
        <w:rPr>
          <w:rFonts w:ascii="Times New Roman"/>
          <w:b w:val="false"/>
          <w:i w:val="false"/>
          <w:color w:val="000000"/>
          <w:sz w:val="28"/>
        </w:rPr>
        <w:t>
      1) меншік иесі туралы (аты, тегі және әкесінің аты, туған күні, азаматтығы, тұратын және тіркелген орны, байланыс телефоны, заңды тұлғаның деректемелері), ұсынылған заттарға оның меншік құқығының туындау негізі туралы ақпарат, сондай-ақ олардың сипаттамасы бар өтініш. Мәдени құндылық ретінде қаралатын затты Қазақстан Республикасының аумағынан уақытша әкету кезінде, оны Қазақстан Республикасының аумағынан тыс жерлерге әкету мақсаты, тасымалдау шарттары және онда болу мерзімі көрсетіледі;</w:t>
      </w:r>
      <w:r>
        <w:br/>
      </w:r>
      <w:r>
        <w:rPr>
          <w:rFonts w:ascii="Times New Roman"/>
          <w:b w:val="false"/>
          <w:i w:val="false"/>
          <w:color w:val="000000"/>
          <w:sz w:val="28"/>
        </w:rPr>
        <w:t>
      2) азаматтың жеке басын куәландыратын құжаттың немесе заңды тұлғаны тіркеу (қайта тіркеу) туралы куәліктің нотариалды расталған көшірмесі;</w:t>
      </w:r>
      <w:r>
        <w:br/>
      </w:r>
      <w:r>
        <w:rPr>
          <w:rFonts w:ascii="Times New Roman"/>
          <w:b w:val="false"/>
          <w:i w:val="false"/>
          <w:color w:val="000000"/>
          <w:sz w:val="28"/>
        </w:rPr>
        <w:t>
      3) қабылдаушы тараптың мәдени құндылықтардың болу мақсаттары мен ережелері туралы шартының көшірмесі;</w:t>
      </w:r>
      <w:r>
        <w:br/>
      </w:r>
      <w:r>
        <w:rPr>
          <w:rFonts w:ascii="Times New Roman"/>
          <w:b w:val="false"/>
          <w:i w:val="false"/>
          <w:color w:val="000000"/>
          <w:sz w:val="28"/>
        </w:rPr>
        <w:t>
      4) әрбір мәдени құндылықтың немесе оны құрайтын бөліктердің мөлшері 10х15 сантиметр фотосуреті;</w:t>
      </w:r>
      <w:r>
        <w:br/>
      </w:r>
      <w:r>
        <w:rPr>
          <w:rFonts w:ascii="Times New Roman"/>
          <w:b w:val="false"/>
          <w:i w:val="false"/>
          <w:color w:val="000000"/>
          <w:sz w:val="28"/>
        </w:rPr>
        <w:t>
      5) мәдени құндылықтарға меншік құқын растайтын құжаттар;</w:t>
      </w:r>
      <w:r>
        <w:br/>
      </w:r>
      <w:r>
        <w:rPr>
          <w:rFonts w:ascii="Times New Roman"/>
          <w:b w:val="false"/>
          <w:i w:val="false"/>
          <w:color w:val="000000"/>
          <w:sz w:val="28"/>
        </w:rPr>
        <w:t>
      6) уақытша әкету кезеңіне мәдени құндылықтардың сақталуы үшін белгілі бір тұлғаға жауапкершілік жүктеу туралы ұйым басшысының бұйрығы;</w:t>
      </w:r>
      <w:r>
        <w:br/>
      </w:r>
      <w:r>
        <w:rPr>
          <w:rFonts w:ascii="Times New Roman"/>
          <w:b w:val="false"/>
          <w:i w:val="false"/>
          <w:color w:val="000000"/>
          <w:sz w:val="28"/>
        </w:rPr>
        <w:t>
      7) сараптауға жататын мәдени құндылықтар ретінде қаралатын заттар.</w:t>
      </w:r>
      <w:r>
        <w:br/>
      </w:r>
      <w:r>
        <w:rPr>
          <w:rFonts w:ascii="Times New Roman"/>
          <w:b w:val="false"/>
          <w:i w:val="false"/>
          <w:color w:val="000000"/>
          <w:sz w:val="28"/>
        </w:rPr>
        <w:t>
</w:t>
      </w:r>
      <w:r>
        <w:rPr>
          <w:rFonts w:ascii="Times New Roman"/>
          <w:b w:val="false"/>
          <w:i w:val="false"/>
          <w:color w:val="000000"/>
          <w:sz w:val="28"/>
        </w:rPr>
        <w:t>
      13. Заңды тұлға атынан өтініш фирмалық бланкта беріледі және оған бірінші басшы не оны алмастыратын тұлға қол қояды. Өтініш мазмұны осы стандарттың 12 тармақтың 1 тармақшасын ескере отырып еркін түрде болады.</w:t>
      </w:r>
      <w:r>
        <w:br/>
      </w:r>
      <w:r>
        <w:rPr>
          <w:rFonts w:ascii="Times New Roman"/>
          <w:b w:val="false"/>
          <w:i w:val="false"/>
          <w:color w:val="000000"/>
          <w:sz w:val="28"/>
        </w:rPr>
        <w:t>
</w:t>
      </w:r>
      <w:r>
        <w:rPr>
          <w:rFonts w:ascii="Times New Roman"/>
          <w:b w:val="false"/>
          <w:i w:val="false"/>
          <w:color w:val="000000"/>
          <w:sz w:val="28"/>
        </w:rPr>
        <w:t>
      14. Мемлекеттік қызметті пайдалану үшін қажетті құжаттар 24-кабинеттегі жауапты тұлғаға тапсырылады.</w:t>
      </w:r>
      <w:r>
        <w:br/>
      </w:r>
      <w:r>
        <w:rPr>
          <w:rFonts w:ascii="Times New Roman"/>
          <w:b w:val="false"/>
          <w:i w:val="false"/>
          <w:color w:val="000000"/>
          <w:sz w:val="28"/>
        </w:rPr>
        <w:t>
</w:t>
      </w:r>
      <w:r>
        <w:rPr>
          <w:rFonts w:ascii="Times New Roman"/>
          <w:b w:val="false"/>
          <w:i w:val="false"/>
          <w:color w:val="000000"/>
          <w:sz w:val="28"/>
        </w:rPr>
        <w:t>
      15. Мемлекеттік қызметті алу үшін тұтынушының барлық қажетті құжаттарды тапсырғанын растайтын құжат ол құжаттарды қабылдау жөніндегі талон болып табылады, онда мемлекеттік органның атауы, өтінішті қабылдаған қызметкердің лауазымы, тегі мен инициалдары, оның қабылдаған күні мен уақыты көрсетіледі.</w:t>
      </w:r>
      <w:r>
        <w:br/>
      </w:r>
      <w:r>
        <w:rPr>
          <w:rFonts w:ascii="Times New Roman"/>
          <w:b w:val="false"/>
          <w:i w:val="false"/>
          <w:color w:val="000000"/>
          <w:sz w:val="28"/>
        </w:rPr>
        <w:t>
</w:t>
      </w:r>
      <w:r>
        <w:rPr>
          <w:rFonts w:ascii="Times New Roman"/>
          <w:b w:val="false"/>
          <w:i w:val="false"/>
          <w:color w:val="000000"/>
          <w:sz w:val="28"/>
        </w:rPr>
        <w:t>
      16. Эксперттік комиссия қорытындысы өтініш берушінің өзі келген кезде беріледі.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көрсетуді тоқтата тұруға немесе мемлекеттік қызмет көрсетуден бас тартуға тұтынушының қорытынды алуға қажетті құжаттар пакетін тапсырмауы негіздеме бола 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w:t>
      </w:r>
      <w:r>
        <w:rPr>
          <w:rFonts w:ascii="Times New Roman"/>
          <w:b w:val="false"/>
          <w:i w:val="false"/>
          <w:color w:val="000000"/>
          <w:sz w:val="28"/>
        </w:rPr>
        <w:t>
      18. Осы қызметті тұтынушыға қатысты Басқарманың басшылыққа алатын негізгі жұмыс қағидаттары: сыпайылық; көрсетілетін мемлекеттік қызмет туралы толық ақпарат; тұтынушы құжаттарының мазмұны туралы ақпараттың сақталуын, құпиялылығын қамтамасыз ету болып табылады.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w:t>
      </w:r>
      <w:r>
        <w:rPr>
          <w:rFonts w:ascii="Times New Roman"/>
          <w:b w:val="false"/>
          <w:i w:val="false"/>
          <w:color w:val="000000"/>
          <w:sz w:val="28"/>
        </w:rPr>
        <w:t>
      19. Тұтынушыларға мемлекеттік қызмет көрсету нәтижелері осы стандартқа қосымшаға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мекеменің жұмысы бағаланатын мемлекеттік қызметтің сапа және қол жетімділік көрсеткіштерінің нысаналы мәнін жыл сайын арнайы құрылған жұмыс тобы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21. Уәкілетті лауазымды тұлғалардың әрекетіне (әрекетсіздігіне) шағымдану тәртібі туралы ақпаратты облыс әкімі аппаратының лауазымды тұлғаларынан (103, 108-кабинеттер) алуға болады, электрондық пошта мекенжайы: kancelyaria@krg.gov.kz; жеке тұлғалар үшін телефон (7212) 41-08-30, заңды тұлғалар үшін (7212) 42-10-67.</w:t>
      </w:r>
      <w:r>
        <w:br/>
      </w:r>
      <w:r>
        <w:rPr>
          <w:rFonts w:ascii="Times New Roman"/>
          <w:b w:val="false"/>
          <w:i w:val="false"/>
          <w:color w:val="000000"/>
          <w:sz w:val="28"/>
        </w:rPr>
        <w:t>
</w:t>
      </w:r>
      <w:r>
        <w:rPr>
          <w:rFonts w:ascii="Times New Roman"/>
          <w:b w:val="false"/>
          <w:i w:val="false"/>
          <w:color w:val="000000"/>
          <w:sz w:val="28"/>
        </w:rPr>
        <w:t>
      22. Шағым облыс әкімінің атына Қарағанды қаласы, Бейбітшілік бульвары, 39, 103, 108-кабинеттер мекенжайына; электрондық пошта: kancelyaria@krg.gov.kz. беріледі.</w:t>
      </w:r>
      <w:r>
        <w:br/>
      </w:r>
      <w:r>
        <w:rPr>
          <w:rFonts w:ascii="Times New Roman"/>
          <w:b w:val="false"/>
          <w:i w:val="false"/>
          <w:color w:val="000000"/>
          <w:sz w:val="28"/>
        </w:rPr>
        <w:t>
</w:t>
      </w:r>
      <w:r>
        <w:rPr>
          <w:rFonts w:ascii="Times New Roman"/>
          <w:b w:val="false"/>
          <w:i w:val="false"/>
          <w:color w:val="000000"/>
          <w:sz w:val="28"/>
        </w:rPr>
        <w:t xml:space="preserve">
      23. Шағымды қабылдауды растайтын құжат өтінішті қабылдау жөніндегі талон болып табылады, онда мемлекеттік органның атауы, өтінішті қабылдаған қызметкердің тегі мен инициалдары, оның қабылдаған күні мен уақыты, телефондар көрсетіледі. Шағым Қазақстан Республикасының "Жеке және заңды тұлғалардың өтініштерін қарау тәртібі туралы" 2007 жылғы 12 қаңтардағы </w:t>
      </w:r>
      <w:r>
        <w:rPr>
          <w:rFonts w:ascii="Times New Roman"/>
          <w:b w:val="false"/>
          <w:i w:val="false"/>
          <w:color w:val="000000"/>
          <w:sz w:val="28"/>
        </w:rPr>
        <w:t>Заңымен</w:t>
      </w:r>
      <w:r>
        <w:rPr>
          <w:rFonts w:ascii="Times New Roman"/>
          <w:b w:val="false"/>
          <w:i w:val="false"/>
          <w:color w:val="000000"/>
          <w:sz w:val="28"/>
        </w:rPr>
        <w:t xml:space="preserve"> көзделеген мерзімде қаралады. Шағымның қаралу барысы туралы (7212) 41-08-30, 42-10-67 телефондары бойынша білуге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w:t>
      </w:r>
      <w:r>
        <w:rPr>
          <w:rFonts w:ascii="Times New Roman"/>
          <w:b w:val="false"/>
          <w:i w:val="false"/>
          <w:color w:val="000000"/>
          <w:sz w:val="28"/>
        </w:rPr>
        <w:t>
      24. Басқарма бастығының, оның орынбасарының және жоғары тұрған ұйымның байланыс деректері:</w:t>
      </w:r>
      <w:r>
        <w:br/>
      </w:r>
      <w:r>
        <w:rPr>
          <w:rFonts w:ascii="Times New Roman"/>
          <w:b w:val="false"/>
          <w:i w:val="false"/>
          <w:color w:val="000000"/>
          <w:sz w:val="28"/>
        </w:rPr>
        <w:t>
      1) тікелей мемлекеттік қызмет көрсететін мемлекеттік мекеме басшысының, оның орынбасарының байланыс деректері:</w:t>
      </w:r>
      <w:r>
        <w:br/>
      </w:r>
      <w:r>
        <w:rPr>
          <w:rFonts w:ascii="Times New Roman"/>
          <w:b w:val="false"/>
          <w:i w:val="false"/>
          <w:color w:val="000000"/>
          <w:sz w:val="28"/>
        </w:rPr>
        <w:t>
      сайт: www.cultura.karaganda.kz;</w:t>
      </w:r>
      <w:r>
        <w:br/>
      </w:r>
      <w:r>
        <w:rPr>
          <w:rFonts w:ascii="Times New Roman"/>
          <w:b w:val="false"/>
          <w:i w:val="false"/>
          <w:color w:val="000000"/>
          <w:sz w:val="28"/>
        </w:rPr>
        <w:t>
      электрондық пошта мекенжайы: karkultura@yandex.ru;</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апта сайын бейсенбі күні сағат 15.00-тен 18.00-ге дейін;</w:t>
      </w:r>
      <w:r>
        <w:br/>
      </w:r>
      <w:r>
        <w:rPr>
          <w:rFonts w:ascii="Times New Roman"/>
          <w:b w:val="false"/>
          <w:i w:val="false"/>
          <w:color w:val="000000"/>
          <w:sz w:val="28"/>
        </w:rPr>
        <w:t>
      мемлекеттік мекеме басшысының телефоны: (7212) 41-14-68;</w:t>
      </w:r>
      <w:r>
        <w:br/>
      </w:r>
      <w:r>
        <w:rPr>
          <w:rFonts w:ascii="Times New Roman"/>
          <w:b w:val="false"/>
          <w:i w:val="false"/>
          <w:color w:val="000000"/>
          <w:sz w:val="28"/>
        </w:rPr>
        <w:t>
      мемлекеттік мекеме басшысы орынбасарының телефоны: (7212) 41-14-84;</w:t>
      </w:r>
      <w:r>
        <w:br/>
      </w:r>
      <w:r>
        <w:rPr>
          <w:rFonts w:ascii="Times New Roman"/>
          <w:b w:val="false"/>
          <w:i w:val="false"/>
          <w:color w:val="000000"/>
          <w:sz w:val="28"/>
        </w:rPr>
        <w:t>
      2) жоғары тұрған ұйым басшысының байланыс деректері:</w:t>
      </w:r>
      <w:r>
        <w:br/>
      </w:r>
      <w:r>
        <w:rPr>
          <w:rFonts w:ascii="Times New Roman"/>
          <w:b w:val="false"/>
          <w:i w:val="false"/>
          <w:color w:val="000000"/>
          <w:sz w:val="28"/>
        </w:rPr>
        <w:t>
      сайт: www.karaganda-region.kz;</w:t>
      </w:r>
      <w:r>
        <w:br/>
      </w:r>
      <w:r>
        <w:rPr>
          <w:rFonts w:ascii="Times New Roman"/>
          <w:b w:val="false"/>
          <w:i w:val="false"/>
          <w:color w:val="000000"/>
          <w:sz w:val="28"/>
        </w:rPr>
        <w:t>
      электрондық пошта мекенжайы: info@karaganda-region.kz;</w:t>
      </w:r>
      <w:r>
        <w:br/>
      </w:r>
      <w:r>
        <w:rPr>
          <w:rFonts w:ascii="Times New Roman"/>
          <w:b w:val="false"/>
          <w:i w:val="false"/>
          <w:color w:val="000000"/>
          <w:sz w:val="28"/>
        </w:rPr>
        <w:t>
      жұмыс кестесі: сағат 9.00-ден 18.00-ге дейін;</w:t>
      </w:r>
      <w:r>
        <w:br/>
      </w:r>
      <w:r>
        <w:rPr>
          <w:rFonts w:ascii="Times New Roman"/>
          <w:b w:val="false"/>
          <w:i w:val="false"/>
          <w:color w:val="000000"/>
          <w:sz w:val="28"/>
        </w:rPr>
        <w:t>
      қабылдау: қабылдауға жазылу (7212) 41-08-30 телефоны бойынша жүзеге асырылады;</w:t>
      </w:r>
      <w:r>
        <w:br/>
      </w:r>
      <w:r>
        <w:rPr>
          <w:rFonts w:ascii="Times New Roman"/>
          <w:b w:val="false"/>
          <w:i w:val="false"/>
          <w:color w:val="000000"/>
          <w:sz w:val="28"/>
        </w:rPr>
        <w:t>
      мекенжайы: Қарағанды қаласы, Бейбітшілік бульвары, 39;</w:t>
      </w:r>
      <w:r>
        <w:br/>
      </w:r>
      <w:r>
        <w:rPr>
          <w:rFonts w:ascii="Times New Roman"/>
          <w:b w:val="false"/>
          <w:i w:val="false"/>
          <w:color w:val="000000"/>
          <w:sz w:val="28"/>
        </w:rPr>
        <w:t>
      басшының телефоны: (7212) 42-10-90.</w:t>
      </w:r>
      <w:r>
        <w:br/>
      </w:r>
      <w:r>
        <w:rPr>
          <w:rFonts w:ascii="Times New Roman"/>
          <w:b w:val="false"/>
          <w:i w:val="false"/>
          <w:color w:val="000000"/>
          <w:sz w:val="28"/>
        </w:rPr>
        <w:t>
</w:t>
      </w:r>
      <w:r>
        <w:rPr>
          <w:rFonts w:ascii="Times New Roman"/>
          <w:b w:val="false"/>
          <w:i w:val="false"/>
          <w:color w:val="000000"/>
          <w:sz w:val="28"/>
        </w:rPr>
        <w:t>
      25. Осы қызмет түрін көрсетуге қатысты кез-келген қосымша ақпаратты мына мекенжайдағы Басқарма сайтынан: www.cultura.karaganda.kz немесе (7212) 42-14-09 телефонынан алуға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"Әкетілетін заттың мәдени құндылығының</w:t>
      </w:r>
      <w:r>
        <w:br/>
      </w:r>
      <w:r>
        <w:rPr>
          <w:rFonts w:ascii="Times New Roman"/>
          <w:b w:val="false"/>
          <w:i w:val="false"/>
          <w:color w:val="000000"/>
          <w:sz w:val="28"/>
        </w:rPr>
        <w:t>
болуы туралы қорытынды беру"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стандартына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4"/>
        <w:gridCol w:w="2642"/>
        <w:gridCol w:w="2677"/>
        <w:gridCol w:w="2797"/>
      </w:tblGrid>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 Уақытылығы</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 Қызмет алуды кезекте 40 минуттан аспайтын уақыт күткен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 Сапасы</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2.2. Құжаттарды лауазымды тұлға дұрыс ресімдеген жағдайдың (жүргізілген төлемдер, есеп айырысулар және т.б.)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 Қолжетімділік</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3.1. Қызметті ұсыну тәртібі туралы сапаға және ақпаратқа қанағаттанған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3.2. Тұтынушы құжаттарды дұрыс толтырған және бірінші реттен тапсырған оқиғалардың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3.3. Интернет арқылы қолжетімді қызметтерінің ақпарат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 Шағымдану үдерісі</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4.1. Қызметтің осы түрі бойынша қызмет көрсетілген тұтынушылардың жалпы санына негізделген шағымдардың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0,1%</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негізделген шағымдардың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4.3. Шағымданудың қолданыстағы тәртібіне қанағаттанған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 Сыпайылық</w:t>
            </w:r>
          </w:p>
        </w:tc>
      </w:tr>
      <w:tr>
        <w:trPr>
          <w:trHeight w:val="450" w:hRule="atLeast"/>
        </w:trPr>
        <w:tc>
          <w:tcPr>
            <w:tcW w:w="49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5.1. Қызметкерлердің сыпайылығына қанағаттанған тұтынушылардың % (үлесі)</w:t>
            </w:r>
          </w:p>
        </w:tc>
        <w:tc>
          <w:tcPr>
            <w:tcW w:w="26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100%</w:t>
            </w:r>
          </w:p>
        </w:tc>
        <w:tc>
          <w:tcPr>
            <w:tcW w:w="26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7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