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19ae" w14:textId="7db1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жылға арналған қоршаған ортаға эмиссиялар үшін төлемақы ставкалары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IV сессиясының 2008 жылғы 15 ақпандағы N 71 шешімі. Қарағанды облысының әділет Департаментінде 2008 жылғы 20 ақпанда N 1841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"Қазақстан Республикасындағы жергілікті мемлекеттік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 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 (Салық кодексі)" Қазақстан Республикасының 2001 жылғы 12 маусымдағы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462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09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"Қоршаған ортаға эмиссия үшін төлемақының базалық және шекті ставкаларын бекіту туралы" Қазақстан Республикасы Үкіметінің 2007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1314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және "Қазақстан Республикасы Үкіметінің 2007 жылғы 28 желтоқсандағы N 1314 қаулысына толықтыру енгізу туралы" Қазақстан Республикасы Үкіметінің 2008 жылғы 25 қаңтардағы </w:t>
      </w:r>
      <w:r>
        <w:rPr>
          <w:rFonts w:ascii="Times New Roman"/>
          <w:b w:val="false"/>
          <w:i w:val="false"/>
          <w:color w:val="000000"/>
          <w:sz w:val="28"/>
        </w:rPr>
        <w:t>N 65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2008 жылға арналған қоршаған ортаға эмиссиялар үшін төлемақы ставкалары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Шешімнің орындалуын бақылау облыстық мәслихаттың өнеркәсіп, құрылыс, көлік, коммуналдық шаруашылық, аграрлық мәселелер және экология жөніндегі тұрақты комиссиясы (М.А. Перзадаев) мен облыс әкімінің орынбасарына (М.Х. Мұсатаев)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 алғашқы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Ж. Таласпеков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 хатшысы               Б. Жұмабеков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("Қоршаған ортаны қорғауда эмиссия үшін 2008 жылға арналған төлем мөлшері жөнінде" облыстық мәслихаттың 2008 жылғы 15 ақпандағы ІV сессиясының N 71 шешіміне)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директоры                  Р. Оразғұлов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ақпан 2008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Қарағанды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комитетінің төрағасы                 Ш. Байбеков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ақпан 2008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Қоршаған ортаны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Б. Смагулов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ақпан 2008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Табиғат ресурстары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табиғатты пайдалануды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 А. Яковлев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ақпан 2008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Қарағанды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15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IV сессиясының N 71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2008 жылға арналған қоршаған ортаға эмиссиялар үшін төлемақы ставкалары: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5073"/>
        <w:gridCol w:w="2293"/>
        <w:gridCol w:w="2633"/>
        <w:gridCol w:w="2233"/>
      </w:tblGrid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Қалдықтардың қауіптілік деңгейі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 ставкалары (теңге)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Ластаушы заттардың тұрақты көздерден шығарындылары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тонна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45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Ластаушы заттардың қозғалмалы көздерден шығарындылары: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этилденбеген бензин үшін 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Пайдаланылған отынның тоннасы (бұдан әрі - тонна)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дизель отыны үшін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сұйылтылған, сығылған газ үшін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</w:tr>
      <w:tr>
        <w:trPr>
          <w:trHeight w:val="45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Ластаушы заттардың төгінділері: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су көздеріне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тонна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жинақтауыштарға, сүзу алаңдарына,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бедеріне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(қатты тұрмыстық) қалдықтар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</w:tr>
      <w:tr>
        <w:trPr>
          <w:trHeight w:val="45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Өнеркәсіптік қалдықтар: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 пен тұтынудың қауіпті қалдықтарын полигондарда, жинақтауыштарда, санкцияланған үйінділерде және арнайы берілген орындарда орналастыру 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"қызыл" тізім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8332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"янтарь" тізім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4166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"жасыл" тізім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1042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Жіктелмегендер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Бұдан басқа: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аршынды жыныстар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4 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10,7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шлактары, шламдары, байыту қалдықтары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күл мен күлшлактар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өндірісінің қалдықтары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45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Радиоактивті қалдықтар: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трансуранды қалдықтар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Гигабеккерель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442,1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альфа-радиоактивті қалдықтар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бета-радиоактивті қалдықтар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22,1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шынақты радиоактивті көздер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Заңнамада белгіленген тәртіппен жүзеге асырылатын алауларда ілеспе және (немесе) табиғи газды жағудан ластаушы заттардың шығарындылары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тонна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55020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ISO 14001:2004 халықаралық стандарттарына сәйкес сертификатталған кәсіпорындары үшін қоршаған ортаға эмиссиялар үшін төлемақы ставкаларына мына коэффициенттер енгізіледі: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1 </w:t>
      </w:r>
      <w:r>
        <w:rPr>
          <w:rFonts w:ascii="Times New Roman"/>
          <w:b w:val="false"/>
          <w:i w:val="false"/>
          <w:color w:val="000000"/>
          <w:sz w:val="28"/>
        </w:rPr>
        <w:t>0,75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4 </w:t>
      </w:r>
      <w:r>
        <w:rPr>
          <w:rFonts w:ascii="Times New Roman"/>
          <w:b w:val="false"/>
          <w:i w:val="false"/>
          <w:color w:val="000000"/>
          <w:sz w:val="28"/>
        </w:rPr>
        <w:t>0,75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халыққа коммуналдық қызмет көрсететін табиғи монополиялар субъектілері болып табылатын кәсіпорындар үшін қоршаған ортаға эмиссиялар үшін төлемақы ставкаларына мына коэффициенттер енгізіледі: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1 </w:t>
      </w:r>
      <w:r>
        <w:rPr>
          <w:rFonts w:ascii="Times New Roman"/>
          <w:b w:val="false"/>
          <w:i w:val="false"/>
          <w:color w:val="000000"/>
          <w:sz w:val="28"/>
        </w:rPr>
        <w:t>0,3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2 </w:t>
      </w:r>
      <w:r>
        <w:rPr>
          <w:rFonts w:ascii="Times New Roman"/>
          <w:b w:val="false"/>
          <w:i w:val="false"/>
          <w:color w:val="000000"/>
          <w:sz w:val="28"/>
        </w:rPr>
        <w:t>0,43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4 </w:t>
      </w:r>
      <w:r>
        <w:rPr>
          <w:rFonts w:ascii="Times New Roman"/>
          <w:b w:val="false"/>
          <w:i w:val="false"/>
          <w:color w:val="000000"/>
          <w:sz w:val="28"/>
        </w:rPr>
        <w:t>0,25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коммуналдық қалдықтарды орналастыруды жүзеге асыратын полигондар үшін халықтан құрылған тұрмыстық қатты қалдықтардың көлемі үшін қоршаған ортаға эмиссиялар үшін төлемақы ставкаларына мына коэффициенттер енгізіледі: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3 </w:t>
      </w:r>
      <w:r>
        <w:rPr>
          <w:rFonts w:ascii="Times New Roman"/>
          <w:b w:val="false"/>
          <w:i w:val="false"/>
          <w:color w:val="000000"/>
          <w:sz w:val="28"/>
        </w:rPr>
        <w:t>0,2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кәсіпорындар төлемақы ставкалары бір мезгілде ескертпенің 1) және 2) тармақшаларына жатқызылған жағдайда ескертпенің 2) тармақшасының коэффициенттерін қолданған жөн.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қоршаған ортаға белгіленген нормативтерден эмиссия артқан жағдайда белгіленген коэффициентер есебінсіз он есе төлем төленеді (соның ішінде залалы бойынша).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