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72ec" w14:textId="a5d7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159 қаулысы. Жамбыл облыстық Әділет департаментінде 2008 жылғы 24 маусымда 1703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Ескерту. Күші жойылды - Жамбыл облысы әкімдігінің 2010.09.02 № 254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"Патронаттық тәрбиелеуге балаларды алуға тілек білдірген отбасылардан өтініштер қабылдау"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Құмар Іргебайүлы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 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N 20 мамырдағы </w:t>
      </w:r>
      <w:r>
        <w:br/>
      </w:r>
      <w:r>
        <w:rPr>
          <w:rFonts w:ascii="Times New Roman"/>
          <w:b w:val="false"/>
          <w:i w:val="false"/>
          <w:color w:val="000000"/>
          <w:sz w:val="28"/>
        </w:rPr>
        <w:t xml:space="preserve">
N 159 қаулысымен бекітілген </w:t>
      </w:r>
    </w:p>
    <w:bookmarkEnd w:id="4"/>
    <w:bookmarkStart w:name="z6" w:id="5"/>
    <w:p>
      <w:pPr>
        <w:spacing w:after="0"/>
        <w:ind w:left="0"/>
        <w:jc w:val="left"/>
      </w:pPr>
      <w:r>
        <w:rPr>
          <w:rFonts w:ascii="Times New Roman"/>
          <w:b/>
          <w:i w:val="false"/>
          <w:color w:val="000000"/>
        </w:rPr>
        <w:t xml:space="preserve"> 
"Патронаттық тәрбиелеуге балаларды алуға тілек білдірген отбасылардан өтініштер қабылдау" мемлекеттік қызмет көрсетудің стандарты  1. Жалпы ережелер </w:t>
      </w:r>
    </w:p>
    <w:bookmarkEnd w:id="5"/>
    <w:bookmarkStart w:name="z16" w:id="6"/>
    <w:p>
      <w:pPr>
        <w:spacing w:after="0"/>
        <w:ind w:left="0"/>
        <w:jc w:val="both"/>
      </w:pPr>
      <w:r>
        <w:rPr>
          <w:rFonts w:ascii="Times New Roman"/>
          <w:b w:val="false"/>
          <w:i w:val="false"/>
          <w:color w:val="000000"/>
          <w:sz w:val="28"/>
        </w:rPr>
        <w:t xml:space="preserve">      1. Мемлекеттік қызметтің анықтамасы: "Патронаттық тәрбиелеуге балаларды алуға тілек білдірген отбасылардан өтініштер қабылдау".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"Неке және отбасы туралы" Қазақстан Республикасының 1998 жылғы 17 желтоқсандағы Заңының </w:t>
      </w:r>
      <w:r>
        <w:rPr>
          <w:rFonts w:ascii="Times New Roman"/>
          <w:b w:val="false"/>
          <w:i w:val="false"/>
          <w:color w:val="000000"/>
          <w:sz w:val="28"/>
        </w:rPr>
        <w:t xml:space="preserve">119 бабы </w:t>
      </w:r>
      <w:r>
        <w:rPr>
          <w:rFonts w:ascii="Times New Roman"/>
          <w:b w:val="false"/>
          <w:i w:val="false"/>
          <w:color w:val="000000"/>
          <w:sz w:val="28"/>
        </w:rPr>
        <w:t xml:space="preserve">, және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қаулысы негізінде жүзеге асырылады. </w:t>
      </w:r>
      <w:r>
        <w:br/>
      </w:r>
      <w:r>
        <w:rPr>
          <w:rFonts w:ascii="Times New Roman"/>
          <w:b w:val="false"/>
          <w:i w:val="false"/>
          <w:color w:val="000000"/>
          <w:sz w:val="28"/>
        </w:rPr>
        <w:t xml:space="preserve">
      4. Мемлекеттік қызметті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Тараз қаласы мен аудандардың білім бөлімдері және кент, ауыл (село), ауылдық (селолық) округтер Әкімдерінің аппараттары жүзеге асырады.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көрсетудің аяқтау нысаны болып білім басқармасы (білім бөлімдері) мен патронаттық тәрбиеші арасындағы екі жақты патронаттың келісім-шартті беру болып табылады. </w:t>
      </w:r>
    </w:p>
    <w:bookmarkEnd w:id="6"/>
    <w:p>
      <w:pPr>
        <w:spacing w:after="0"/>
        <w:ind w:left="0"/>
        <w:jc w:val="both"/>
      </w:pPr>
      <w:r>
        <w:rPr>
          <w:rFonts w:ascii="Times New Roman"/>
          <w:b w:val="false"/>
          <w:i w:val="false"/>
          <w:color w:val="ff0000"/>
          <w:sz w:val="28"/>
        </w:rPr>
        <w:t xml:space="preserve">       Ескерту. 5-тармақ жаңа редакцияда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тұлғаларға көрсетіледі (әрі қарай тұтынушылар).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30 күн;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"Ақ жол", "Знамя труда" газеттерінде жарияланған және Жамбыл облысы әкімиятының ресми сайтында: www.zhambyl.kz, сонымен қатар, қызмет көрсетілетін орындарда жайғастырылған стендтерде орналастырылған. </w:t>
      </w:r>
      <w:r>
        <w:br/>
      </w:r>
      <w:r>
        <w:rPr>
          <w:rFonts w:ascii="Times New Roman"/>
          <w:b w:val="false"/>
          <w:i w:val="false"/>
          <w:color w:val="000000"/>
          <w:sz w:val="28"/>
        </w:rPr>
        <w:t xml:space="preserve">
      10. Мемлекеттік қызмет сенбі, жексенбі және мерекелік күндерден басқа күн сайын сағат 9.00-ден - 19.00-ге дейін көрсетіледі. Түскі үзіліс: сағат 13.00-15.00 дейін. </w:t>
      </w:r>
      <w:r>
        <w:br/>
      </w:r>
      <w:r>
        <w:rPr>
          <w:rFonts w:ascii="Times New Roman"/>
          <w:b w:val="false"/>
          <w:i w:val="false"/>
          <w:color w:val="000000"/>
          <w:sz w:val="28"/>
        </w:rPr>
        <w:t xml:space="preserve">
      Қабылдау алдын ала жазылусыз және жедел қызмет көрсетусіз жүргізіледі. </w:t>
      </w:r>
      <w:r>
        <w:br/>
      </w:r>
      <w:r>
        <w:rPr>
          <w:rFonts w:ascii="Times New Roman"/>
          <w:b w:val="false"/>
          <w:i w:val="false"/>
          <w:color w:val="000000"/>
          <w:sz w:val="28"/>
        </w:rPr>
        <w:t xml:space="preserve">
      11. Азаматтарды қабылдау бөлмесі қызметті тұтынушылармен жұмыс жасауға ыңғайландырылған, өртке қарсы қауіпсіздік қамтамасыз етілген, құжаттарды толтыру үшін орындары, қажетті құжаттар тізімі және оларды толтыру үлгілері ілінген стендтер бар. </w:t>
      </w:r>
    </w:p>
    <w:bookmarkStart w:name="z7" w:id="7"/>
    <w:p>
      <w:pPr>
        <w:spacing w:after="0"/>
        <w:ind w:left="0"/>
        <w:jc w:val="left"/>
      </w:pPr>
      <w:r>
        <w:rPr>
          <w:rFonts w:ascii="Times New Roman"/>
          <w:b/>
          <w:i w:val="false"/>
          <w:color w:val="000000"/>
        </w:rPr>
        <w:t xml:space="preserve"> 
2. Мемлекеттік қызмет көрсету тәртібі </w:t>
      </w:r>
    </w:p>
    <w:bookmarkEnd w:id="7"/>
    <w:p>
      <w:pPr>
        <w:spacing w:after="0"/>
        <w:ind w:left="0"/>
        <w:jc w:val="both"/>
      </w:pPr>
      <w:r>
        <w:rPr>
          <w:rFonts w:ascii="Times New Roman"/>
          <w:b w:val="false"/>
          <w:i w:val="false"/>
          <w:color w:val="000000"/>
          <w:sz w:val="28"/>
        </w:rPr>
        <w:t xml:space="preserve">      12. Мемлекеттік қызметті алу үшін қажетті құжаттар тізімі: </w:t>
      </w:r>
      <w:r>
        <w:br/>
      </w:r>
      <w:r>
        <w:rPr>
          <w:rFonts w:ascii="Times New Roman"/>
          <w:b w:val="false"/>
          <w:i w:val="false"/>
          <w:color w:val="000000"/>
          <w:sz w:val="28"/>
        </w:rPr>
        <w:t xml:space="preserve">
      1) патронаттық тәрбиеші болуға өзінің ниеті туралы жеке тұлғаның өтініші; </w:t>
      </w:r>
      <w:r>
        <w:br/>
      </w:r>
      <w:r>
        <w:rPr>
          <w:rFonts w:ascii="Times New Roman"/>
          <w:b w:val="false"/>
          <w:i w:val="false"/>
          <w:color w:val="000000"/>
          <w:sz w:val="28"/>
        </w:rPr>
        <w:t xml:space="preserve">
      2) патронаттық тәрбиеші болуға ниет білдірген тұлға некеде болған жағдайда жұбайының (зайыбының) келісімі; </w:t>
      </w:r>
      <w:r>
        <w:br/>
      </w:r>
      <w:r>
        <w:rPr>
          <w:rFonts w:ascii="Times New Roman"/>
          <w:b w:val="false"/>
          <w:i w:val="false"/>
          <w:color w:val="000000"/>
          <w:sz w:val="28"/>
        </w:rPr>
        <w:t xml:space="preserve">
      3) патронаттық тәрбиеші болуға ниет білдірген тұлғаның денсаулық жағдайы туралы қорытынды; </w:t>
      </w:r>
      <w:r>
        <w:br/>
      </w:r>
      <w:r>
        <w:rPr>
          <w:rFonts w:ascii="Times New Roman"/>
          <w:b w:val="false"/>
          <w:i w:val="false"/>
          <w:color w:val="000000"/>
          <w:sz w:val="28"/>
        </w:rPr>
        <w:t xml:space="preserve">
      4) патронаттық тәрбиеші болуға ниет білдірген тұлға некеде болған жағдайда жұбайының (зайыбының) денсаулық жағдайы туралы қорытынды; </w:t>
      </w:r>
      <w:r>
        <w:br/>
      </w:r>
      <w:r>
        <w:rPr>
          <w:rFonts w:ascii="Times New Roman"/>
          <w:b w:val="false"/>
          <w:i w:val="false"/>
          <w:color w:val="000000"/>
          <w:sz w:val="28"/>
        </w:rPr>
        <w:t xml:space="preserve">
      5) баланы тәрбиелеуге талаптанатын тұлғаның тұрмыс жағдайларын тексеру акті; </w:t>
      </w:r>
      <w:r>
        <w:br/>
      </w:r>
      <w:r>
        <w:rPr>
          <w:rFonts w:ascii="Times New Roman"/>
          <w:b w:val="false"/>
          <w:i w:val="false"/>
          <w:color w:val="000000"/>
          <w:sz w:val="28"/>
        </w:rPr>
        <w:t xml:space="preserve">
      6) патронаттық тәрбиеге белгіленетін баланың тұрмыс жағдайларын тексеру акті; </w:t>
      </w:r>
      <w:r>
        <w:br/>
      </w:r>
      <w:r>
        <w:rPr>
          <w:rFonts w:ascii="Times New Roman"/>
          <w:b w:val="false"/>
          <w:i w:val="false"/>
          <w:color w:val="000000"/>
          <w:sz w:val="28"/>
        </w:rPr>
        <w:t xml:space="preserve">
      7) сотталмағаны туралы анықтама. </w:t>
      </w:r>
    </w:p>
    <w:p>
      <w:pPr>
        <w:spacing w:after="0"/>
        <w:ind w:left="0"/>
        <w:jc w:val="both"/>
      </w:pPr>
      <w:r>
        <w:rPr>
          <w:rFonts w:ascii="Times New Roman"/>
          <w:b w:val="false"/>
          <w:i w:val="false"/>
          <w:color w:val="ff0000"/>
          <w:sz w:val="28"/>
        </w:rPr>
        <w:t xml:space="preserve">        Ескерту. 12-тармақ жаңа редакцияда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13. Осы мемлекеттік қызмет үшін бланкілер қарастырылмаған. </w:t>
      </w:r>
      <w:r>
        <w:br/>
      </w:r>
      <w:r>
        <w:rPr>
          <w:rFonts w:ascii="Times New Roman"/>
          <w:b w:val="false"/>
          <w:i w:val="false"/>
          <w:color w:val="000000"/>
          <w:sz w:val="28"/>
        </w:rPr>
        <w:t xml:space="preserve">
      14. Өтініш және басқа да қажетті құжаттар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осы қызметті жүзеге асыратын мемлекеттік органдардың жауапты мамандарына өткізіледі. </w:t>
      </w:r>
      <w:r>
        <w:br/>
      </w:r>
      <w:r>
        <w:rPr>
          <w:rFonts w:ascii="Times New Roman"/>
          <w:b w:val="false"/>
          <w:i w:val="false"/>
          <w:color w:val="000000"/>
          <w:sz w:val="28"/>
        </w:rPr>
        <w:t xml:space="preserve">
      15. Мемлекеттік қызметті алу үшін, тұтынушының барлық қажетті құжаттарды өткізгендігін растайтын құжат талон, онда өтініш берушінің мемлекеттік қызметті алған күні көрсетіледі. </w:t>
      </w:r>
      <w:r>
        <w:br/>
      </w:r>
      <w:r>
        <w:rPr>
          <w:rFonts w:ascii="Times New Roman"/>
          <w:b w:val="false"/>
          <w:i w:val="false"/>
          <w:color w:val="000000"/>
          <w:sz w:val="28"/>
        </w:rPr>
        <w:t xml:space="preserve">
      16. Мемлекеттік қызметті көрсетудің нәтижесі тұтынушы жеке өзі келген кезінде ұсынылады. </w:t>
      </w:r>
      <w:r>
        <w:br/>
      </w:r>
      <w:r>
        <w:rPr>
          <w:rFonts w:ascii="Times New Roman"/>
          <w:b w:val="false"/>
          <w:i w:val="false"/>
          <w:color w:val="000000"/>
          <w:sz w:val="28"/>
        </w:rPr>
        <w:t xml:space="preserve">
      Көрсетілген қызметтің қорытынды нәтижесі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осы қызметтерді жүзеге асыратын мемлекеттік органдардың жауапты тұлғаларымен беріледі. </w:t>
      </w:r>
      <w:r>
        <w:br/>
      </w:r>
      <w:r>
        <w:rPr>
          <w:rFonts w:ascii="Times New Roman"/>
          <w:b w:val="false"/>
          <w:i w:val="false"/>
          <w:color w:val="000000"/>
          <w:sz w:val="28"/>
        </w:rPr>
        <w:t xml:space="preserve">
      17. Мемлекеттік қызметті көрсетуден бас тартудың негізі болып, осы стандарттың 12 тармағында көрсетілген қажетті құжаттарды толық ұсынбау табылады. </w:t>
      </w:r>
      <w:r>
        <w:br/>
      </w:r>
      <w:r>
        <w:rPr>
          <w:rFonts w:ascii="Times New Roman"/>
          <w:b w:val="false"/>
          <w:i w:val="false"/>
          <w:color w:val="000000"/>
          <w:sz w:val="28"/>
        </w:rPr>
        <w:t xml:space="preserve">
      Сонымен қатар сот әрекетке қабiлетсiз немесе әрекетке қабiлеті шектеулi деп таныған, сот бойынша ата-аналық құқықтарынан айрылған немесе сот ата-аналық құқықтарын шектеген, өзiне заңдармен жүктелген мiндеттердi дұрыс атқармағаны үшiн қорғаншы (қамқоршы) мiндетiнен шеттетiлген, бала асырап алуды олардың кiнәсi бойынша сот тоқтатқан бұрынғы бала асырап алушы тұлғаларға, сонымен қатар денсаулық жағдайы бойынша баланы тәрбиелеу жөнiндегi мiндеттерiн жүзеге асыра алмайтын тұлғаларға мемлекеттік қызметті көрсетуге бас тартылуы мүмкін. </w:t>
      </w:r>
    </w:p>
    <w:bookmarkStart w:name="z8" w:id="8"/>
    <w:p>
      <w:pPr>
        <w:spacing w:after="0"/>
        <w:ind w:left="0"/>
        <w:jc w:val="left"/>
      </w:pPr>
      <w:r>
        <w:rPr>
          <w:rFonts w:ascii="Times New Roman"/>
          <w:b/>
          <w:i w:val="false"/>
          <w:color w:val="000000"/>
        </w:rPr>
        <w:t xml:space="preserve"> 
3. Жұмыс қағидаттары </w:t>
      </w:r>
    </w:p>
    <w:bookmarkEnd w:id="8"/>
    <w:p>
      <w:pPr>
        <w:spacing w:after="0"/>
        <w:ind w:left="0"/>
        <w:jc w:val="both"/>
      </w:pPr>
      <w:r>
        <w:rPr>
          <w:rFonts w:ascii="Times New Roman"/>
          <w:b w:val="false"/>
          <w:i w:val="false"/>
          <w:color w:val="000000"/>
          <w:sz w:val="28"/>
        </w:rPr>
        <w:t xml:space="preserve">      18. Қызметті тұтынушыға қатысты жұмыс қағидаттары мыналар болып табылады: әдептілік, атқарылатын қызмет жөнінде қанық және толық ақпаратты ұсыну, тұтынушы құжаттарының мазмұны жөнінде ақпараттың қорғалуы мен құпиялығын қамтамасыз ету, белгіленген мерзімде тұтынушы алмаған құжаттардың сақталуын қамтамасыз ету. </w:t>
      </w:r>
    </w:p>
    <w:bookmarkStart w:name="z9" w:id="9"/>
    <w:p>
      <w:pPr>
        <w:spacing w:after="0"/>
        <w:ind w:left="0"/>
        <w:jc w:val="left"/>
      </w:pPr>
      <w:r>
        <w:rPr>
          <w:rFonts w:ascii="Times New Roman"/>
          <w:b/>
          <w:i w:val="false"/>
          <w:color w:val="000000"/>
        </w:rPr>
        <w:t xml:space="preserve"> 
4. Жұмыс нәтижелері </w:t>
      </w:r>
    </w:p>
    <w:bookmarkEnd w:id="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1 қосымшасына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басқа да субъектілердің жұмысы бағаланатын мемлекеттік қызметтердің сапа және қолжетімдік көрсеткіштерінің нысаналы маңызы жыл сайын арнайы құралған жұмыс тобымен бекітіледі. </w:t>
      </w:r>
    </w:p>
    <w:bookmarkStart w:name="z10" w:id="10"/>
    <w:p>
      <w:pPr>
        <w:spacing w:after="0"/>
        <w:ind w:left="0"/>
        <w:jc w:val="left"/>
      </w:pPr>
      <w:r>
        <w:rPr>
          <w:rFonts w:ascii="Times New Roman"/>
          <w:b/>
          <w:i w:val="false"/>
          <w:color w:val="000000"/>
        </w:rPr>
        <w:t xml:space="preserve"> 
5. Шағымдану тәртібі </w:t>
      </w:r>
    </w:p>
    <w:bookmarkEnd w:id="10"/>
    <w:p>
      <w:pPr>
        <w:spacing w:after="0"/>
        <w:ind w:left="0"/>
        <w:jc w:val="both"/>
      </w:pPr>
      <w:r>
        <w:rPr>
          <w:rFonts w:ascii="Times New Roman"/>
          <w:b w:val="false"/>
          <w:i w:val="false"/>
          <w:color w:val="000000"/>
          <w:sz w:val="28"/>
        </w:rPr>
        <w:t xml:space="preserve">      21. Өкілетті лауазымды тұлғалардың іс-әрекеттеріне (әрекетсіздіктеріне) шағымдану тәртібін түсіндіру және шағымды дайындауға көмектесу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Тараз қаласы мен аудандардың білім бөлімдерінде және кент, ауыл (село), ауылдық (селолық) округтер Әкімдерінің аппараттарында жүргізіледі. </w:t>
      </w:r>
      <w:r>
        <w:br/>
      </w:r>
      <w:r>
        <w:rPr>
          <w:rFonts w:ascii="Times New Roman"/>
          <w:b w:val="false"/>
          <w:i w:val="false"/>
          <w:color w:val="000000"/>
          <w:sz w:val="28"/>
        </w:rPr>
        <w:t xml:space="preserve">
      22. Шағым "Жамбыл облысы Әкімиятының білім басқармасы" мемлекеттік мекемесі басшысының атына беріледі, мекен жайы: Тараз қаласы, Бектұрғанов көшесі N 6. </w:t>
      </w:r>
      <w:r>
        <w:br/>
      </w:r>
      <w:r>
        <w:rPr>
          <w:rFonts w:ascii="Times New Roman"/>
          <w:b w:val="false"/>
          <w:i w:val="false"/>
          <w:color w:val="000000"/>
          <w:sz w:val="28"/>
        </w:rPr>
        <w:t xml:space="preserve">
      Сонымен қатар, шағым 2, 3, </w:t>
      </w:r>
      <w:r>
        <w:rPr>
          <w:rFonts w:ascii="Times New Roman"/>
          <w:b w:val="false"/>
          <w:i w:val="false"/>
          <w:color w:val="000000"/>
          <w:sz w:val="28"/>
        </w:rPr>
        <w:t xml:space="preserve">4 қосымшаларда </w:t>
      </w:r>
      <w:r>
        <w:rPr>
          <w:rFonts w:ascii="Times New Roman"/>
          <w:b w:val="false"/>
          <w:i w:val="false"/>
          <w:color w:val="000000"/>
          <w:sz w:val="28"/>
        </w:rPr>
        <w:t xml:space="preserve">көрсетілген Тараз қаласы мен аудан Әкімдерінің аппараттарына, білім бөлімдеріне және кент, ауыл (село), ауылдық (селолық) округтер Әкімдерінің аппараттарына беріледі. </w:t>
      </w:r>
      <w:r>
        <w:br/>
      </w:r>
      <w:r>
        <w:rPr>
          <w:rFonts w:ascii="Times New Roman"/>
          <w:b w:val="false"/>
          <w:i w:val="false"/>
          <w:color w:val="000000"/>
          <w:sz w:val="28"/>
        </w:rPr>
        <w:t xml:space="preserve">
      23. Келіп түскен шағымдарды қабылдағандығы күні, уақыты, шағымды қабылдап алған тұлғаның аты жөні, тегі көрсетілген талондарды берумен расталады. </w:t>
      </w:r>
    </w:p>
    <w:bookmarkStart w:name="z11" w:id="11"/>
    <w:p>
      <w:pPr>
        <w:spacing w:after="0"/>
        <w:ind w:left="0"/>
        <w:jc w:val="left"/>
      </w:pPr>
      <w:r>
        <w:rPr>
          <w:rFonts w:ascii="Times New Roman"/>
          <w:b/>
          <w:i w:val="false"/>
          <w:color w:val="000000"/>
        </w:rPr>
        <w:t xml:space="preserve"> 
6. Байланыс ақпараты </w:t>
      </w:r>
    </w:p>
    <w:bookmarkEnd w:id="11"/>
    <w:p>
      <w:pPr>
        <w:spacing w:after="0"/>
        <w:ind w:left="0"/>
        <w:jc w:val="both"/>
      </w:pPr>
      <w:r>
        <w:rPr>
          <w:rFonts w:ascii="Times New Roman"/>
          <w:b w:val="false"/>
          <w:i w:val="false"/>
          <w:color w:val="000000"/>
          <w:sz w:val="28"/>
        </w:rPr>
        <w:t xml:space="preserve">      24. Мемлекеттік қызметті тікелей көрсететін мемлекеттік мекемелер басшыларының, орынбасарларының және жоғары тұрған ұйымдардың байланыс дерктері: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жұмыс кестесі 9.00 ден 18.00 дейін, азаматтарды қабылдау күні: 15.00 ден 18.00 дейін жұма күні, мекен жайы: Тараз қаласы, Бектұрғанов көшесі N 6, телефон: 431552;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жұмыс кестесі 9.00 ден 18.00 дейін, азаматтарды қабылдау күні: 15.00 ден 18.00 дейін сәрсенбі күні, мекен жайы: Тараз қаласы, Бектұрғанов көшесі N 6, телефон 457022; </w:t>
      </w:r>
      <w:r>
        <w:br/>
      </w:r>
      <w:r>
        <w:rPr>
          <w:rFonts w:ascii="Times New Roman"/>
          <w:b w:val="false"/>
          <w:i w:val="false"/>
          <w:color w:val="000000"/>
          <w:sz w:val="28"/>
        </w:rPr>
        <w:t xml:space="preserve">
      3) Тараз қаласы мен аудан Әкімдері аппараттарының, білім бөлімдерінің және кент, ауыл (село), ауылдық (селолық) округтер Әкімдері аппараттарының мекен жайлары, электронды пошталары және телефондары 2, 3, </w:t>
      </w:r>
      <w:r>
        <w:rPr>
          <w:rFonts w:ascii="Times New Roman"/>
          <w:b w:val="false"/>
          <w:i w:val="false"/>
          <w:color w:val="000000"/>
          <w:sz w:val="28"/>
        </w:rPr>
        <w:t xml:space="preserve">4 қосымшаларда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Көрсетілетін қызмет жөнінде кеңес алу мәселесі бойынша, қосымша ақпаратты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Тараз қаласы мен аудандардың білім бөлімдерінен және кент, ауыл (село), ауылдық (селолық) округтер Әкімдерінің аппараттарынан алуға болады. </w:t>
      </w:r>
    </w:p>
    <w:bookmarkStart w:name="z12"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2"/>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3"/>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4"/>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5"/>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5"/>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