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96ae" w14:textId="f219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отбасыларына (азаматтарға) тұрғын үй көмегін көрсету тәртібі және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2008 жылғы 30 қаңтардағы N 8-44 шешімі. Алматы облысының Әділет департаменті Райымбек ауданының Әділет басқармасында 2008 жылдың 11 ақпанында N 2-15-52 тіркелді. Күші жойылды - Алматы облысы Райымбек аудандық мәслихатының 2009 жылғы 31 наурыздағы N 22-110 шешімімен</w:t>
      </w:r>
    </w:p>
    <w:p>
      <w:pPr>
        <w:spacing w:after="0"/>
        <w:ind w:left="0"/>
        <w:jc w:val="both"/>
      </w:pPr>
      <w:r>
        <w:rPr>
          <w:rFonts w:ascii="Times New Roman"/>
          <w:b w:val="false"/>
          <w:i w:val="false"/>
          <w:color w:val="ff0000"/>
          <w:sz w:val="28"/>
        </w:rPr>
        <w:t>      Ескерту. Күші жойылды - Алматы облысы Райымбек аудандық мәслихатының 2009.03.31 N 22-110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туралы " Заңының </w:t>
      </w:r>
      <w:r>
        <w:rPr>
          <w:rFonts w:ascii="Times New Roman"/>
          <w:b w:val="false"/>
          <w:i w:val="false"/>
          <w:color w:val="000000"/>
          <w:sz w:val="28"/>
        </w:rPr>
        <w:t>97 - бабы</w:t>
      </w:r>
      <w:r>
        <w:rPr>
          <w:rFonts w:ascii="Times New Roman"/>
          <w:b w:val="false"/>
          <w:i w:val="false"/>
          <w:color w:val="000000"/>
          <w:sz w:val="28"/>
        </w:rPr>
        <w:t xml:space="preserve"> 2-тармағына және "Қазақстан Республикасындағы жергілікті мемлекеттік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15 - тармақшасына және «Нормативтік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Тұрмысы төмен отбасыларына (азаматтарға) тұрғын үй көмегін көрсету жөніндегі тәртібі және мөлшері қосымшаға сәйкес белгіленсін.</w:t>
      </w:r>
    </w:p>
    <w:bookmarkEnd w:id="1"/>
    <w:bookmarkStart w:name="z3" w:id="2"/>
    <w:p>
      <w:pPr>
        <w:spacing w:after="0"/>
        <w:ind w:left="0"/>
        <w:jc w:val="both"/>
      </w:pP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енгізілсін.</w:t>
      </w:r>
      <w:r>
        <w:br/>
      </w:r>
      <w:r>
        <w:rPr>
          <w:rFonts w:ascii="Times New Roman"/>
          <w:b w:val="false"/>
          <w:i w:val="false"/>
          <w:color w:val="000000"/>
          <w:sz w:val="28"/>
        </w:rPr>
        <w:t>
 </w:t>
      </w:r>
    </w:p>
    <w:bookmarkEnd w:id="2"/>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Ұ.Әбек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Райымбек аудандық мәслихатының</w:t>
      </w:r>
      <w:r>
        <w:br/>
      </w:r>
      <w:r>
        <w:rPr>
          <w:rFonts w:ascii="Times New Roman"/>
          <w:b w:val="false"/>
          <w:i w:val="false"/>
          <w:color w:val="000000"/>
          <w:sz w:val="28"/>
        </w:rPr>
        <w:t>
                                      30 қаңтар 2008 жылғы № 8-44</w:t>
      </w:r>
      <w:r>
        <w:br/>
      </w:r>
      <w:r>
        <w:rPr>
          <w:rFonts w:ascii="Times New Roman"/>
          <w:b w:val="false"/>
          <w:i w:val="false"/>
          <w:color w:val="000000"/>
          <w:sz w:val="28"/>
        </w:rPr>
        <w:t>
                                      "Тұрмысы төмен отбасыларына</w:t>
      </w:r>
      <w:r>
        <w:br/>
      </w:r>
      <w:r>
        <w:rPr>
          <w:rFonts w:ascii="Times New Roman"/>
          <w:b w:val="false"/>
          <w:i w:val="false"/>
          <w:color w:val="000000"/>
          <w:sz w:val="28"/>
        </w:rPr>
        <w:t>
                                    (азаматтарға) тұрғын үй көмегін</w:t>
      </w:r>
      <w:r>
        <w:br/>
      </w:r>
      <w:r>
        <w:rPr>
          <w:rFonts w:ascii="Times New Roman"/>
          <w:b w:val="false"/>
          <w:i w:val="false"/>
          <w:color w:val="000000"/>
          <w:sz w:val="28"/>
        </w:rPr>
        <w:t>
                                     көрсету тәртібі және мөлшерін</w:t>
      </w:r>
      <w:r>
        <w:br/>
      </w:r>
      <w:r>
        <w:rPr>
          <w:rFonts w:ascii="Times New Roman"/>
          <w:b w:val="false"/>
          <w:i w:val="false"/>
          <w:color w:val="000000"/>
          <w:sz w:val="28"/>
        </w:rPr>
        <w:t>
                                   белгілеу туралы" шешіміне қосымша</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Тұрмысы төмен отбасыларына (азаматтарға) тұрғын үй</w:t>
      </w:r>
      <w:r>
        <w:br/>
      </w:r>
      <w:r>
        <w:rPr>
          <w:rFonts w:ascii="Times New Roman"/>
          <w:b/>
          <w:i w:val="false"/>
          <w:color w:val="000000"/>
        </w:rPr>
        <w:t>
көмегін көрсету тәртібі және мөлшері</w:t>
      </w:r>
    </w:p>
    <w:bookmarkEnd w:id="4"/>
    <w:bookmarkStart w:name="z6" w:id="5"/>
    <w:p>
      <w:pPr>
        <w:spacing w:after="0"/>
        <w:ind w:left="0"/>
        <w:jc w:val="both"/>
      </w:pPr>
      <w:r>
        <w:rPr>
          <w:rFonts w:ascii="Times New Roman"/>
          <w:b w:val="false"/>
          <w:i w:val="false"/>
          <w:color w:val="000000"/>
          <w:sz w:val="28"/>
        </w:rPr>
        <w:t>
      Осы тұрғын үй көмегін көрсету тәртібі мен мөлшері (әрі қарай - тәртібі ) Қазақстан Республикасының "Тұрғын үй қатынастары туралы " Заңына сәйкес әзірленген және тұрғын үй көмегінің мөлшері мен беру тәртібін анықтайды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 көмегі халықты әлеуметтік қорғаудың бір түрі болып табылады, осы мекенде тұрақты тұратын және тұрғын үйдің иесі (жалдаушысы) болып табылатын тұрмысы төмен отбасыларына ( адамдарға) беріледі.</w:t>
      </w:r>
      <w:r>
        <w:br/>
      </w:r>
      <w:r>
        <w:rPr>
          <w:rFonts w:ascii="Times New Roman"/>
          <w:b w:val="false"/>
          <w:i w:val="false"/>
          <w:color w:val="000000"/>
          <w:sz w:val="28"/>
        </w:rPr>
        <w:t>
</w:t>
      </w:r>
      <w:r>
        <w:rPr>
          <w:rFonts w:ascii="Times New Roman"/>
          <w:b w:val="false"/>
          <w:i w:val="false"/>
          <w:color w:val="000000"/>
          <w:sz w:val="28"/>
        </w:rPr>
        <w:t>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w:t>
      </w:r>
      <w:r>
        <w:rPr>
          <w:rFonts w:ascii="Times New Roman"/>
          <w:b w:val="false"/>
          <w:i w:val="false"/>
          <w:color w:val="000000"/>
          <w:sz w:val="28"/>
        </w:rPr>
        <w:t>
      Белгіленген нормадан артық тұрғын үйді күтіп ұстау мен коммуналдық қызметтердің тұтыну төлемін азаматтар жалпы негіздер бойынша төлейді.</w:t>
      </w:r>
      <w:r>
        <w:br/>
      </w:r>
      <w:r>
        <w:rPr>
          <w:rFonts w:ascii="Times New Roman"/>
          <w:b w:val="false"/>
          <w:i w:val="false"/>
          <w:color w:val="000000"/>
          <w:sz w:val="28"/>
        </w:rPr>
        <w:t>
</w:t>
      </w:r>
      <w:r>
        <w:rPr>
          <w:rFonts w:ascii="Times New Roman"/>
          <w:b w:val="false"/>
          <w:i w:val="false"/>
          <w:color w:val="000000"/>
          <w:sz w:val="28"/>
        </w:rPr>
        <w:t>
      Жеке меншігінде бірден артық тұрғын үйі пәтері барлар немесе тұрғын үй, пәтерін жалға беруші тұрмысы төмен отбасылар ( адамдар)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Тұрғын үй көмегін алу құқығы алушы өтінішін қажетті құжаттармен тапсырған тоқсаннан басталады. Тұрғын үй көмегі өткен тоқсанға төленеді.</w:t>
      </w:r>
    </w:p>
    <w:bookmarkEnd w:id="5"/>
    <w:bookmarkStart w:name="z12" w:id="6"/>
    <w:p>
      <w:pPr>
        <w:spacing w:after="0"/>
        <w:ind w:left="0"/>
        <w:jc w:val="left"/>
      </w:pPr>
      <w:r>
        <w:rPr>
          <w:rFonts w:ascii="Times New Roman"/>
          <w:b/>
          <w:i w:val="false"/>
          <w:color w:val="000000"/>
        </w:rPr>
        <w:t xml:space="preserve"> 
1. Тұрғын үй көмегінің мөлшері</w:t>
      </w:r>
    </w:p>
    <w:bookmarkEnd w:id="6"/>
    <w:bookmarkStart w:name="z13" w:id="7"/>
    <w:p>
      <w:pPr>
        <w:spacing w:after="0"/>
        <w:ind w:left="0"/>
        <w:jc w:val="both"/>
      </w:pPr>
      <w:r>
        <w:rPr>
          <w:rFonts w:ascii="Times New Roman"/>
          <w:b w:val="false"/>
          <w:i w:val="false"/>
          <w:color w:val="000000"/>
          <w:sz w:val="28"/>
        </w:rPr>
        <w:t>
      1.Тұрғын үй көмегінің мөлшері тұрғын үйді күтіп ұстау мен коммуналдық қызметтер үшін нақты төленген сомадан аспауы тиіс.</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2.Тұрғын үй көмегінің мөлшері өтемақы төлемдерін қамтамасыз ететін нормалар шегінде және осы мақсаттарға рұқсат етілген шегінің деңгейі арасындағы тұрғын үйді ұстау және коммуналдық қызметтерді пайдаланғаны үшін меншік иесінің (жалдаушының) нақты төлемі мен отбасы шығындарының айырмасы ретінде төленеді.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Тұрғын үй көмегі тұрғын үйді күтіп ұстау мен коммуналдық қызмет шығындарын өтеу ретінде төленеді.</w:t>
      </w:r>
    </w:p>
    <w:bookmarkEnd w:id="7"/>
    <w:bookmarkStart w:name="z16" w:id="8"/>
    <w:p>
      <w:pPr>
        <w:spacing w:after="0"/>
        <w:ind w:left="0"/>
        <w:jc w:val="left"/>
      </w:pPr>
      <w:r>
        <w:rPr>
          <w:rFonts w:ascii="Times New Roman"/>
          <w:b/>
          <w:i w:val="false"/>
          <w:color w:val="000000"/>
        </w:rPr>
        <w:t xml:space="preserve"> 
2. Тұрғын үй көмегін беру тәртібі</w:t>
      </w:r>
    </w:p>
    <w:bookmarkEnd w:id="8"/>
    <w:bookmarkStart w:name="z17" w:id="9"/>
    <w:p>
      <w:pPr>
        <w:spacing w:after="0"/>
        <w:ind w:left="0"/>
        <w:jc w:val="both"/>
      </w:pPr>
      <w:r>
        <w:rPr>
          <w:rFonts w:ascii="Times New Roman"/>
          <w:b w:val="false"/>
          <w:i w:val="false"/>
          <w:color w:val="000000"/>
          <w:sz w:val="28"/>
        </w:rPr>
        <w:t>
      1. Жұмысқа жарамды, бірақ жұмыс істемейтін, оқымайтын, әскер қатарында қызмет етпейтін және «Аудандық, қалалық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соның ішіне 55 жасқа толғандар, 1-ші, 2-ші топтағы мүгедектерді, 16 жасқа дейінгі мүгедек балаларды күтетіндер, басқаның күтімін керек ететін 80 жастан асқан тұлғаларға күтім жасайтындар және 3 жасқа дейінгі баланы тәрбиелеумен айналысатындар,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 - күтумен айналысатын азаматтар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3.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 </w:t>
      </w:r>
    </w:p>
    <w:bookmarkEnd w:id="9"/>
    <w:bookmarkStart w:name="z20" w:id="10"/>
    <w:p>
      <w:pPr>
        <w:spacing w:after="0"/>
        <w:ind w:left="0"/>
        <w:jc w:val="both"/>
      </w:pPr>
      <w:r>
        <w:rPr>
          <w:rFonts w:ascii="Times New Roman"/>
          <w:b w:val="false"/>
          <w:i w:val="false"/>
          <w:color w:val="000000"/>
          <w:sz w:val="28"/>
        </w:rPr>
        <w:t>
      4. Тұрғын үй жәрдемақыларын алуға үміткер немесе алушы отбасылары оны рәсімдеу үшін өтінішімен қоса уәкілетті органға немесе ауылдық, селолық округтің әкіміне төмендегі құжаттарды ұсынады:</w:t>
      </w:r>
      <w:r>
        <w:br/>
      </w:r>
      <w:r>
        <w:rPr>
          <w:rFonts w:ascii="Times New Roman"/>
          <w:b w:val="false"/>
          <w:i w:val="false"/>
          <w:color w:val="000000"/>
          <w:sz w:val="28"/>
        </w:rPr>
        <w:t>
      1) жеке басының куәлігі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2) қозғалмайтын мүлікті бағалау және тіркеу басқармасынан жеке меншігінде бір үйден басқа үйі жоқ екені туралы анықтама, жылына бір рет немесе қандай да болса өзгерістер болғанда;</w:t>
      </w:r>
      <w:r>
        <w:br/>
      </w:r>
      <w:r>
        <w:rPr>
          <w:rFonts w:ascii="Times New Roman"/>
          <w:b w:val="false"/>
          <w:i w:val="false"/>
          <w:color w:val="000000"/>
          <w:sz w:val="28"/>
        </w:rPr>
        <w:t>
      3) тұрғын үй құқығын куәландыратын құжат (жылына бір рет) немесе жал шарты (жалдау);</w:t>
      </w:r>
      <w:r>
        <w:br/>
      </w:r>
      <w:r>
        <w:rPr>
          <w:rFonts w:ascii="Times New Roman"/>
          <w:b w:val="false"/>
          <w:i w:val="false"/>
          <w:color w:val="000000"/>
          <w:sz w:val="28"/>
        </w:rPr>
        <w:t>
      4) азаматтарды тіркеу кітабы (жылына бір рет немесе қандай да болса өзгерістер болғанда);Селолық округтерден № 3 анықтама (анықтама)</w:t>
      </w:r>
      <w:r>
        <w:br/>
      </w:r>
      <w:r>
        <w:rPr>
          <w:rFonts w:ascii="Times New Roman"/>
          <w:b w:val="false"/>
          <w:i w:val="false"/>
          <w:color w:val="000000"/>
          <w:sz w:val="28"/>
        </w:rPr>
        <w:t>
      5) отбасының барлық мүшелерінің кірісі туралы анықтама (өткен айға);</w:t>
      </w:r>
      <w:r>
        <w:br/>
      </w:r>
      <w:r>
        <w:rPr>
          <w:rFonts w:ascii="Times New Roman"/>
          <w:b w:val="false"/>
          <w:i w:val="false"/>
          <w:color w:val="000000"/>
          <w:sz w:val="28"/>
        </w:rPr>
        <w:t>
      6)коммуналдық қызметке ақы төлеу туралы түбіртек (өткен тоқсанға, тоқсан сайын);</w:t>
      </w:r>
      <w:r>
        <w:br/>
      </w:r>
      <w:r>
        <w:rPr>
          <w:rFonts w:ascii="Times New Roman"/>
          <w:b w:val="false"/>
          <w:i w:val="false"/>
          <w:color w:val="000000"/>
          <w:sz w:val="28"/>
        </w:rPr>
        <w:t xml:space="preserve">
      7) жеке меншік шаруашылықтары бар екендігі жайлы мәліметтер (жылына бір рет немесе өзгерістер болғанда). </w:t>
      </w:r>
    </w:p>
    <w:bookmarkEnd w:id="10"/>
    <w:bookmarkStart w:name="z21" w:id="11"/>
    <w:p>
      <w:pPr>
        <w:spacing w:after="0"/>
        <w:ind w:left="0"/>
        <w:jc w:val="both"/>
      </w:pPr>
      <w:r>
        <w:rPr>
          <w:rFonts w:ascii="Times New Roman"/>
          <w:b w:val="false"/>
          <w:i w:val="false"/>
          <w:color w:val="000000"/>
          <w:sz w:val="28"/>
        </w:rPr>
        <w:t>
      5. Отбасының жиынтық табысын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3) балаларға және басқа да асырауындағыларға арналған алимент түрiндегi табыс;</w:t>
      </w:r>
      <w:r>
        <w:br/>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шаруашылықтың кірісі тоқсанына-қалалық жерде тұратындарға- бес айлық есептік көрсеткіш, ауылдық жерлерде тұратындарға - алты айлық есептік көрсеткіш ретінде алынады;</w:t>
      </w:r>
      <w:r>
        <w:br/>
      </w:r>
      <w:r>
        <w:rPr>
          <w:rFonts w:ascii="Times New Roman"/>
          <w:b w:val="false"/>
          <w:i w:val="false"/>
          <w:color w:val="000000"/>
          <w:sz w:val="28"/>
        </w:rPr>
        <w:t>
      6) өзге де табысы туралы мәліметті өтініш беруші өзі жазу міндетті.</w:t>
      </w:r>
      <w:r>
        <w:br/>
      </w:r>
      <w:r>
        <w:rPr>
          <w:rFonts w:ascii="Times New Roman"/>
          <w:b w:val="false"/>
          <w:i w:val="false"/>
          <w:color w:val="000000"/>
          <w:sz w:val="28"/>
        </w:rPr>
        <w:t>
      Отбасының жиынтық табысында мыналар есепке алынбайды:</w:t>
      </w:r>
      <w:r>
        <w:br/>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2) тұрғын үй көмегi;</w:t>
      </w:r>
      <w:r>
        <w:br/>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5) ақшалай және заттай түрдегi (құндық бағадағы) қайырымдылық көмек.</w:t>
      </w:r>
      <w:r>
        <w:br/>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7) жеке iсiн ашуға және жеке қосалқы шаруашылықты дамытуға арналған материалдық көмек (грант).</w:t>
      </w:r>
      <w:r>
        <w:br/>
      </w:r>
      <w:r>
        <w:rPr>
          <w:rFonts w:ascii="Times New Roman"/>
          <w:b w:val="false"/>
          <w:i w:val="false"/>
          <w:color w:val="000000"/>
          <w:sz w:val="28"/>
        </w:rPr>
        <w:t>
      Егер жеке iсiн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8) төтенше жағдайлар салдарынан олардың денсаулығына және мүлкiне келтірілген зиянды өтеу мақсатында отбасына көрсетiлген көмек;</w:t>
      </w:r>
    </w:p>
    <w:bookmarkEnd w:id="11"/>
    <w:bookmarkStart w:name="z22" w:id="12"/>
    <w:p>
      <w:pPr>
        <w:spacing w:after="0"/>
        <w:ind w:left="0"/>
        <w:jc w:val="both"/>
      </w:pPr>
      <w:r>
        <w:rPr>
          <w:rFonts w:ascii="Times New Roman"/>
          <w:b w:val="false"/>
          <w:i w:val="false"/>
          <w:color w:val="000000"/>
          <w:sz w:val="28"/>
        </w:rPr>
        <w:t>
      6. Тұрғын үй көмегін тағайындау және төлеу жөнiндегi уәкiлеттi орган немесе кенттiң, ауылдың (селоның), ауылдық (селолық) округтiң әкiмi құжаттарды қабылдап алғаннан кейiн, қажеттiлiгiне қарай учаскелiк комиссияларға тұрғын үй көмегін алуға үмiткер отбасының материалдық жағдайына тексеру жүргiзудi жазбаша тапсырады.</w:t>
      </w:r>
    </w:p>
    <w:bookmarkEnd w:id="12"/>
    <w:bookmarkStart w:name="z23" w:id="13"/>
    <w:p>
      <w:pPr>
        <w:spacing w:after="0"/>
        <w:ind w:left="0"/>
        <w:jc w:val="both"/>
      </w:pPr>
      <w:r>
        <w:rPr>
          <w:rFonts w:ascii="Times New Roman"/>
          <w:b w:val="false"/>
          <w:i w:val="false"/>
          <w:color w:val="000000"/>
          <w:sz w:val="28"/>
        </w:rPr>
        <w:t>
      7. Учаскелiк комиссия жүргiзiлген тексеру нәтижелерi бойынша отбасының материалдық жағдайы туралы акт жасайды және отбасының мұқтаждығы туралы қорытындыны тұрғын үй көмегін тағайындау және төлеу жөнiндегi уәкiлеттi органға немесе кенттiң, ауылдың (селоның), ауылдық (селолық) округтiң әкiмiне ұсынады.</w:t>
      </w:r>
    </w:p>
    <w:bookmarkEnd w:id="13"/>
    <w:bookmarkStart w:name="z24" w:id="14"/>
    <w:p>
      <w:pPr>
        <w:spacing w:after="0"/>
        <w:ind w:left="0"/>
        <w:jc w:val="both"/>
      </w:pPr>
      <w:r>
        <w:rPr>
          <w:rFonts w:ascii="Times New Roman"/>
          <w:b w:val="false"/>
          <w:i w:val="false"/>
          <w:color w:val="000000"/>
          <w:sz w:val="28"/>
        </w:rPr>
        <w:t>
      8. Кенттің, ауылдың (селоның), ауылдық (селолық) округтiң әкiмi өтiнiш берушiлердiң құжаттарын өтiнiш берушiден құжаттар қабылданған күннен бастап жиырма күннен кешiктiрмей тұрғын үй көмегін тағайындау және төлеу жөнiндегi уәкiлеттi органға тапсырады.</w:t>
      </w:r>
    </w:p>
    <w:bookmarkEnd w:id="14"/>
    <w:bookmarkStart w:name="z25" w:id="15"/>
    <w:p>
      <w:pPr>
        <w:spacing w:after="0"/>
        <w:ind w:left="0"/>
        <w:jc w:val="both"/>
      </w:pPr>
      <w:r>
        <w:rPr>
          <w:rFonts w:ascii="Times New Roman"/>
          <w:b w:val="false"/>
          <w:i w:val="false"/>
          <w:color w:val="000000"/>
          <w:sz w:val="28"/>
        </w:rPr>
        <w:t>
      9. Тапсырылған құжаттардың қорытындысы бойынша уәкiлеттi орган отбасына түбіртек -ескерту береді, оған тұрғын үй көмегінің есептелуі енгізіледі және қайта аттестаттаудан өтетін күні белгіленеді. Түбіртек-ескертуге отбасы өкілінің немесе отбасының атынан сөйлейтін тұлға және құжаттарды қабылдайтын тұлғаның қолдары қойылады.</w:t>
      </w:r>
    </w:p>
    <w:bookmarkEnd w:id="15"/>
    <w:bookmarkStart w:name="z26" w:id="16"/>
    <w:p>
      <w:pPr>
        <w:spacing w:after="0"/>
        <w:ind w:left="0"/>
        <w:jc w:val="both"/>
      </w:pPr>
      <w:r>
        <w:rPr>
          <w:rFonts w:ascii="Times New Roman"/>
          <w:b w:val="false"/>
          <w:i w:val="false"/>
          <w:color w:val="000000"/>
          <w:sz w:val="28"/>
        </w:rPr>
        <w:t xml:space="preserve">
      10. Уәкілетті органның шешімі тұрғын үй жәрдемақысын берудің негізі болып табылады. </w:t>
      </w:r>
    </w:p>
    <w:bookmarkEnd w:id="16"/>
    <w:bookmarkStart w:name="z27" w:id="17"/>
    <w:p>
      <w:pPr>
        <w:spacing w:after="0"/>
        <w:ind w:left="0"/>
        <w:jc w:val="both"/>
      </w:pPr>
      <w:r>
        <w:rPr>
          <w:rFonts w:ascii="Times New Roman"/>
          <w:b w:val="false"/>
          <w:i w:val="false"/>
          <w:color w:val="000000"/>
          <w:sz w:val="28"/>
        </w:rPr>
        <w:t>
      11. Тұрғын үй көмегін алушылар 15 күн ішінде отбасы құрамының және оның жиынтық табыстарының өзгеруі туралы мәліметтерді Райымбек аудандық жұмыспен қамту және әлеуметтік бағдарламалар бөліміне хабарлауы керек.</w:t>
      </w:r>
    </w:p>
    <w:bookmarkEnd w:id="17"/>
    <w:bookmarkStart w:name="z28" w:id="18"/>
    <w:p>
      <w:pPr>
        <w:spacing w:after="0"/>
        <w:ind w:left="0"/>
        <w:jc w:val="both"/>
      </w:pPr>
      <w:r>
        <w:rPr>
          <w:rFonts w:ascii="Times New Roman"/>
          <w:b w:val="false"/>
          <w:i w:val="false"/>
          <w:color w:val="000000"/>
          <w:sz w:val="28"/>
        </w:rPr>
        <w:t>
      12.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көмегін алушылар біле тұра жалған құжаттар (мәліметтер) ұсынуының салдарынан тұрғын үй көмегінің заңсыз тағайындалуына және төленуіне, оның мөлшерінің дұрыс есептелмеуіне жол берген жағдайда, тұрғын үй көмегін алушылар артық алынған соманы бір жыл ішінде ерікті түрде қайтаруы тиіс.Ерікті түрде қайтармаған жағдайда - сот тәртібімен қайтарады.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Тұрғын үй көмегін есептегенде келесі нормалар қабылданады:</w:t>
      </w:r>
      <w:r>
        <w:br/>
      </w:r>
      <w:r>
        <w:rPr>
          <w:rFonts w:ascii="Times New Roman"/>
          <w:b w:val="false"/>
          <w:i w:val="false"/>
          <w:color w:val="000000"/>
          <w:sz w:val="28"/>
        </w:rPr>
        <w:t>
      1) көмір от жағу маусымына ( 6 айға ) 3 тонна, ал айына 0,5 тонна</w:t>
      </w:r>
      <w:r>
        <w:br/>
      </w:r>
      <w:r>
        <w:rPr>
          <w:rFonts w:ascii="Times New Roman"/>
          <w:b w:val="false"/>
          <w:i w:val="false"/>
          <w:color w:val="000000"/>
          <w:sz w:val="28"/>
        </w:rPr>
        <w:t>
      2) газ тұтыну - 1 айға 1 кішкене баллон</w:t>
      </w:r>
      <w:r>
        <w:br/>
      </w:r>
      <w:r>
        <w:rPr>
          <w:rFonts w:ascii="Times New Roman"/>
          <w:b w:val="false"/>
          <w:i w:val="false"/>
          <w:color w:val="000000"/>
          <w:sz w:val="28"/>
        </w:rPr>
        <w:t>
      3) электр жүйесін қолдану:</w:t>
      </w:r>
      <w:r>
        <w:br/>
      </w:r>
      <w:r>
        <w:rPr>
          <w:rFonts w:ascii="Times New Roman"/>
          <w:b w:val="false"/>
          <w:i w:val="false"/>
          <w:color w:val="000000"/>
          <w:sz w:val="28"/>
        </w:rPr>
        <w:t>
      - 1 адамға - 45 квт</w:t>
      </w:r>
      <w:r>
        <w:br/>
      </w:r>
      <w:r>
        <w:rPr>
          <w:rFonts w:ascii="Times New Roman"/>
          <w:b w:val="false"/>
          <w:i w:val="false"/>
          <w:color w:val="000000"/>
          <w:sz w:val="28"/>
        </w:rPr>
        <w:t>
      - 2 адамға 90 квт</w:t>
      </w:r>
      <w:r>
        <w:br/>
      </w:r>
      <w:r>
        <w:rPr>
          <w:rFonts w:ascii="Times New Roman"/>
          <w:b w:val="false"/>
          <w:i w:val="false"/>
          <w:color w:val="000000"/>
          <w:sz w:val="28"/>
        </w:rPr>
        <w:t>
      - 4 және одан көп тұратын отбасына - 150 квт</w:t>
      </w:r>
      <w:r>
        <w:br/>
      </w:r>
      <w:r>
        <w:rPr>
          <w:rFonts w:ascii="Times New Roman"/>
          <w:b w:val="false"/>
          <w:i w:val="false"/>
          <w:color w:val="000000"/>
          <w:sz w:val="28"/>
        </w:rPr>
        <w:t>
      4) ауыз сумен қамту белгіленген тиісті нормаларға сәйкес</w:t>
      </w:r>
    </w:p>
    <w:bookmarkEnd w:id="18"/>
    <w:bookmarkStart w:name="z30" w:id="19"/>
    <w:p>
      <w:pPr>
        <w:spacing w:after="0"/>
        <w:ind w:left="0"/>
        <w:jc w:val="both"/>
      </w:pPr>
      <w:r>
        <w:rPr>
          <w:rFonts w:ascii="Times New Roman"/>
          <w:b w:val="false"/>
          <w:i w:val="false"/>
          <w:color w:val="000000"/>
          <w:sz w:val="28"/>
        </w:rPr>
        <w:t>
      2. Тұрғын үй көмегін төлеу</w:t>
      </w:r>
    </w:p>
    <w:bookmarkEnd w:id="19"/>
    <w:bookmarkStart w:name="z31" w:id="20"/>
    <w:p>
      <w:pPr>
        <w:spacing w:after="0"/>
        <w:ind w:left="0"/>
        <w:jc w:val="both"/>
      </w:pPr>
      <w:r>
        <w:rPr>
          <w:rFonts w:ascii="Times New Roman"/>
          <w:b w:val="false"/>
          <w:i w:val="false"/>
          <w:color w:val="000000"/>
          <w:sz w:val="28"/>
        </w:rPr>
        <w:t>
      Тұрғын үй көмегінің төлемі "Райымбек аудандық жұмыспен қамту және әлеуметтік бағдарламалар бөлімі" мемлекеттік мекемесі мен аудандық поштаның арасында жасалған Агенттік Келісім негізінде көмек алушылардың дербес шоттарына есептелген сомаларды аудару жолымен жүзеге асырылады.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