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f413" w14:textId="e59f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отбасыларына тұрғын үй көмегін көрсету тәртібі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2008 жылғы 04 ақпандағы N 9-1 шешімі. Алматы облысының Әділет департаменті Көксу ауданының Әділет басқармасында 2008 жылы 12 ақпанда N 2-14-53 тіркелді. Күші жойылды - Алматы облысы Көксу аудандық мәслихатының 2009 жылғы 24 маусымдағы N 27-1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2009.06.24 N 27-1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6-бабындағы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"Тұрғын үй қатынастары туралы" Заңының 97-бабындағы, </w:t>
      </w:r>
      <w:r>
        <w:rPr>
          <w:rFonts w:ascii="Times New Roman"/>
          <w:b w:val="false"/>
          <w:i w:val="false"/>
          <w:color w:val="000000"/>
          <w:sz w:val="28"/>
        </w:rPr>
        <w:t>2-тармағына</w:t>
      </w:r>
      <w:r>
        <w:rPr>
          <w:rFonts w:ascii="Times New Roman"/>
          <w:b w:val="false"/>
          <w:i w:val="false"/>
          <w:color w:val="000000"/>
          <w:sz w:val="28"/>
        </w:rPr>
        <w:t xml:space="preserve"> сәйкес және аудан әкімінің 2008 жылғы 01 ақпандағы N 81-01-11/144 ұсынысы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Өздері жылытатын үйде тұрмысы төмен отбасыларына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0сы шешім алғашқы ресми жарияланғаннан кейін 10 күннен соң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Рахымбеков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Қисметов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тәртібі және мөлшерін</w:t>
      </w:r>
      <w:r>
        <w:br/>
      </w:r>
      <w:r>
        <w:rPr>
          <w:rFonts w:ascii="Times New Roman"/>
          <w:b w:val="false"/>
          <w:i w:val="false"/>
          <w:color w:val="000000"/>
          <w:sz w:val="28"/>
        </w:rPr>
        <w:t>
белгілеу туралы 2008 жылғы</w:t>
      </w:r>
      <w:r>
        <w:br/>
      </w:r>
      <w:r>
        <w:rPr>
          <w:rFonts w:ascii="Times New Roman"/>
          <w:b w:val="false"/>
          <w:i w:val="false"/>
          <w:color w:val="000000"/>
          <w:sz w:val="28"/>
        </w:rPr>
        <w:t>
4 ақпандағы N 9-1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Тұрмысы төмен отбасыларына (азаматтарға) тұрғын үй көмегін</w:t>
      </w:r>
      <w:r>
        <w:br/>
      </w:r>
      <w:r>
        <w:rPr>
          <w:rFonts w:ascii="Times New Roman"/>
          <w:b/>
          <w:i w:val="false"/>
          <w:color w:val="000000"/>
        </w:rPr>
        <w:t>
көрсету тәртібі және мөлшері 1. Жалпы ережелер</w:t>
      </w:r>
    </w:p>
    <w:bookmarkEnd w:id="2"/>
    <w:bookmarkStart w:name="z6" w:id="3"/>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тұрмысы төмен отбасыларына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 өтініш берілген айдан бастап көмек алуға құқығы туындағаннан кейін ағымдағы тоқсанға тағайындалады.</w:t>
      </w:r>
      <w:r>
        <w:br/>
      </w:r>
      <w:r>
        <w:rPr>
          <w:rFonts w:ascii="Times New Roman"/>
          <w:b w:val="false"/>
          <w:i w:val="false"/>
          <w:color w:val="000000"/>
          <w:sz w:val="28"/>
        </w:rPr>
        <w:t>
      Құжаттарды қоса бере отырып, өтініш берген ай өтініш жасалған ай деп саналады.</w:t>
      </w:r>
    </w:p>
    <w:bookmarkEnd w:id="3"/>
    <w:bookmarkStart w:name="z11" w:id="4"/>
    <w:p>
      <w:pPr>
        <w:spacing w:after="0"/>
        <w:ind w:left="0"/>
        <w:jc w:val="left"/>
      </w:pPr>
      <w:r>
        <w:rPr>
          <w:rFonts w:ascii="Times New Roman"/>
          <w:b/>
          <w:i w:val="false"/>
          <w:color w:val="000000"/>
        </w:rPr>
        <w:t xml:space="preserve"> 
2. Тұрғын үй көмегін тағайындау және төлеу тәртібі</w:t>
      </w:r>
    </w:p>
    <w:bookmarkEnd w:id="4"/>
    <w:bookmarkStart w:name="z12" w:id="5"/>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түрғын үй көмегін алуға құқығы жоқ, соның ішіне 55 жасқа толғандар, күтімге мұқтаж деп танылған 1-ші, 2-ші топтағы мүгедектерді, 16 жасқа дейінгі мүгедек балаларды күтетіндер, басқаның күтімін керек ететін деп танылған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4. Тұрғын үй жәрдемақыларын алуға үміткер немесе алушы отбасылары (жалгерлік) оны рәсімдеу үшін өтінішімен қоса тұрғылықты жеріндегі поселкелік, ауылдық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8) салық төлеушінің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5. Белгілі санаттағы тұлғалар үшін, жұмыссыз-жұмыспен қамту бөлімінде тіркеуде тұрғаны туралы анықтама, мүгедек-медициналық-әлеуметтік сараптау комиссиясынан анықтама, жалғыз басты ана-N 4 үлгідегі анықтама (Азаматтық хал актілерін жазатын бөлімі берген).</w:t>
      </w:r>
      <w:r>
        <w:br/>
      </w:r>
      <w:r>
        <w:rPr>
          <w:rFonts w:ascii="Times New Roman"/>
          <w:b w:val="false"/>
          <w:i w:val="false"/>
          <w:color w:val="000000"/>
          <w:sz w:val="28"/>
        </w:rPr>
        <w:t>
</w:t>
      </w:r>
      <w:r>
        <w:rPr>
          <w:rFonts w:ascii="Times New Roman"/>
          <w:b w:val="false"/>
          <w:i w:val="false"/>
          <w:color w:val="000000"/>
          <w:sz w:val="28"/>
        </w:rPr>
        <w:t>
      6. Поселкелік, ауылдық округ әкімі өтініш берушілерден құжаттарды қабылдап, оларды тіркейді және учаскелік комиссияның қорытындысымен қоса уәкілетті органға жібереді.</w:t>
      </w:r>
      <w:r>
        <w:br/>
      </w:r>
      <w:r>
        <w:rPr>
          <w:rFonts w:ascii="Times New Roman"/>
          <w:b w:val="false"/>
          <w:i w:val="false"/>
          <w:color w:val="000000"/>
          <w:sz w:val="28"/>
        </w:rPr>
        <w:t>
</w:t>
      </w:r>
      <w:r>
        <w:rPr>
          <w:rFonts w:ascii="Times New Roman"/>
          <w:b w:val="false"/>
          <w:i w:val="false"/>
          <w:color w:val="000000"/>
          <w:sz w:val="28"/>
        </w:rPr>
        <w:t>
      7.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 (жұмыс жасамаса жұмыспен қамту жөніндегі уәкілетті органда жұмыссыз ретінде тіркелгені туралы анықтама, бас бостандығынан айрылған жерде немесе уақытша оқшаулап ұстауда екендігін растайтын анықтама, туберкулез, психоневрологиялық диспансерлерде (стационарда) есепте тұрса немесе емдеуде, еңбекпен емдеу профилакториясында болғаны жөнінде анықтама өткізсе, Қазақстан Республикасымен тиісті келісімі жоқ мемлекетке тұрғылықты жерге қоныс аударған жағдайда алимент есепке алынбайды);</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кұс ұстауды, бағбандықты, бақша өсіруді қамтитын үй жанындағы шаруашылықтың кірісі тоқсанына-қалалық жерде тұратындарға-бес айлық есептік көрсеткіш, ауылдық жерлерде тұратындарға-алты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және төлеу жөніндегі уәкілетті орган немесе кенттің, ауылдың (селоның),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w:t>
      </w:r>
      <w:r>
        <w:rPr>
          <w:rFonts w:ascii="Times New Roman"/>
          <w:b w:val="false"/>
          <w:i w:val="false"/>
          <w:color w:val="000000"/>
          <w:sz w:val="28"/>
        </w:rPr>
        <w:t>
9.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кенттің, ауылдың (селоның),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10. Кенттің, ауылдың (селоның),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уәкілетті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қүжаттарды қабылдайтын тұлғаның қолдары койылады.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кұрамының және оның жиынтық табыстарының өзгеруі туралы хабарлауы керек.</w:t>
      </w:r>
      <w:r>
        <w:br/>
      </w:r>
      <w:r>
        <w:rPr>
          <w:rFonts w:ascii="Times New Roman"/>
          <w:b w:val="false"/>
          <w:i w:val="false"/>
          <w:color w:val="000000"/>
          <w:sz w:val="28"/>
        </w:rPr>
        <w:t>
      20
</w:t>
      </w:r>
      <w:r>
        <w:rPr>
          <w:rFonts w:ascii="Times New Roman"/>
          <w:b w:val="false"/>
          <w:i w:val="false"/>
          <w:color w:val="000000"/>
          <w:sz w:val="28"/>
        </w:rPr>
        <w:t>
.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bookmarkEnd w:id="5"/>
    <w:bookmarkStart w:name="z47" w:id="6"/>
    <w:p>
      <w:pPr>
        <w:spacing w:after="0"/>
        <w:ind w:left="0"/>
        <w:jc w:val="left"/>
      </w:pPr>
      <w:r>
        <w:rPr>
          <w:rFonts w:ascii="Times New Roman"/>
          <w:b/>
          <w:i w:val="false"/>
          <w:color w:val="000000"/>
        </w:rPr>
        <w:t xml:space="preserve"> 
3. Тұрғын үй көмегін есептеудегі нормалар</w:t>
      </w:r>
    </w:p>
    <w:bookmarkEnd w:id="6"/>
    <w:bookmarkStart w:name="z48" w:id="7"/>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3 тонна көмір.</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аудан әкімі тоқсан сайын бекітеді.</w:t>
      </w:r>
    </w:p>
    <w:bookmarkEnd w:id="7"/>
    <w:bookmarkStart w:name="z54" w:id="8"/>
    <w:p>
      <w:pPr>
        <w:spacing w:after="0"/>
        <w:ind w:left="0"/>
        <w:jc w:val="left"/>
      </w:pPr>
      <w:r>
        <w:rPr>
          <w:rFonts w:ascii="Times New Roman"/>
          <w:b/>
          <w:i w:val="false"/>
          <w:color w:val="000000"/>
        </w:rPr>
        <w:t xml:space="preserve"> 
4. Тұрғын үй көмегін төлеу</w:t>
      </w:r>
    </w:p>
    <w:bookmarkEnd w:id="8"/>
    <w:bookmarkStart w:name="z55" w:id="9"/>
    <w:p>
      <w:pPr>
        <w:spacing w:after="0"/>
        <w:ind w:left="0"/>
        <w:jc w:val="both"/>
      </w:pPr>
      <w:r>
        <w:rPr>
          <w:rFonts w:ascii="Times New Roman"/>
          <w:b w:val="false"/>
          <w:i w:val="false"/>
          <w:color w:val="000000"/>
          <w:sz w:val="28"/>
        </w:rPr>
        <w:t>
      23. Тұрғын үй көмегінің төлемі "Көксу аудандық жұмыспен қамту және әлеуметтік бағдарламалар бөлімі" мемлекеттік мекемесі мен аудандық пошта бөлімі филиалы арасында жасалған Агенттік Келісім негізінде көмек алушылардың дербес шоттарына есептелген сомаларды аудару жолымен жүзеге асырылады.</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Мәслихат хатшысы Б. Ж. Қисметов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