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cf0" w14:textId="2aa9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Әкімшілік-аумақтық бірліктің аумағында жүзеге асыратын барлық салық төлеушілер үшін бекітілген базалық ставкалар шегінде біріңғай 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2008 жылғы 29 желтоқсандағы N 15-117 шешімі. Алматы облысының Әділет департаменті Кербұлақ ауданының әділет басқармасында 2009 жылы 19 қаңтарда N 2-13-85 тіркелді. Күші жойылды - Алматы облысы Кербұлақ аудандық мәслихатының 2010 жылғы 11 мамырдағы N 29-223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11.05.2010 N 29-223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 Кодексінің (Салық кодексі)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Әкімшілік–аумақтық бірліктің аумағында жүзеге асыратын барлық салық төлеушілер үшін бекітілген базалық ставкалар шегінде бірыңғай тіркелген салық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Кербұлақ аудандық мәслихатының 2009.03.02 </w:t>
      </w:r>
      <w:r>
        <w:rPr>
          <w:rFonts w:ascii="Times New Roman"/>
          <w:b w:val="false"/>
          <w:i w:val="false"/>
          <w:color w:val="000000"/>
          <w:sz w:val="28"/>
        </w:rPr>
        <w:t>N 19-128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Бақытжан Рақымжанұлы Мақұлбеков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"Әкімшілік–аумақтық бірліктің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аумағында жүзеге асырылатын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салық төлеушілер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базалық ставкалар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шегінде 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 туралы" N 15-117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Әкімшілік–аумақтық бірліктің аумағында жүзеге асырылатын барлық</w:t>
      </w:r>
      <w:r>
        <w:br/>
      </w:r>
      <w:r>
        <w:rPr>
          <w:rFonts w:ascii="Times New Roman"/>
          <w:b/>
          <w:i w:val="false"/>
          <w:color w:val="000000"/>
        </w:rPr>
        <w:t>
салық төлеушілер үшін бекітілген базалық ставкалар шегінде</w:t>
      </w:r>
      <w:r>
        <w:br/>
      </w:r>
      <w:r>
        <w:rPr>
          <w:rFonts w:ascii="Times New Roman"/>
          <w:b/>
          <w:i w:val="false"/>
          <w:color w:val="000000"/>
        </w:rPr>
        <w:t>
бірыңғай тіркелген салық ставкаларының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5653"/>
        <w:gridCol w:w="565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